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EF" w:rsidRPr="00060746" w:rsidRDefault="00781FEF" w:rsidP="00781FEF">
      <w:pPr>
        <w:pStyle w:val="BodyText"/>
        <w:rPr>
          <w:rFonts w:ascii="Verdana" w:hAnsi="Verdana" w:cs="Tahoma"/>
          <w:b/>
          <w:sz w:val="56"/>
          <w:szCs w:val="56"/>
        </w:rPr>
      </w:pPr>
      <w:bookmarkStart w:id="0" w:name="_GoBack"/>
      <w:bookmarkEnd w:id="0"/>
    </w:p>
    <w:p w:rsidR="00C2313E" w:rsidRPr="00060746" w:rsidRDefault="0016726C" w:rsidP="00781FEF">
      <w:pPr>
        <w:pStyle w:val="BodyText"/>
        <w:rPr>
          <w:rFonts w:ascii="Verdana" w:hAnsi="Verdana" w:cs="Tahoma"/>
          <w:b/>
          <w:sz w:val="56"/>
          <w:szCs w:val="56"/>
        </w:rPr>
      </w:pPr>
      <w:r w:rsidRPr="0016726C">
        <w:rPr>
          <w:rFonts w:ascii="Verdana" w:eastAsia="Verdana" w:hAnsi="Verdana"/>
          <w:noProof/>
          <w:snapToGrid/>
          <w:color w:val="auto"/>
          <w:sz w:val="22"/>
          <w:szCs w:val="22"/>
          <w:lang w:eastAsia="en-GB"/>
        </w:rPr>
        <w:drawing>
          <wp:inline distT="0" distB="0" distL="0" distR="0" wp14:anchorId="1CD50C8C" wp14:editId="344F28FB">
            <wp:extent cx="809625" cy="762000"/>
            <wp:effectExtent l="19050" t="0" r="9525" b="0"/>
            <wp:docPr id="3" name="Picture 3" descr="C:\Documents and Settings\cbreddy\Local Settings\Temporary Internet Files\Content.Word\Main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breddy\Local Settings\Temporary Internet Files\Content.Word\Main school logo.jpg"/>
                    <pic:cNvPicPr>
                      <a:picLocks noChangeAspect="1" noChangeArrowheads="1"/>
                    </pic:cNvPicPr>
                  </pic:nvPicPr>
                  <pic:blipFill>
                    <a:blip r:embed="rId8" cstate="print"/>
                    <a:srcRect/>
                    <a:stretch>
                      <a:fillRect/>
                    </a:stretch>
                  </pic:blipFill>
                  <pic:spPr bwMode="auto">
                    <a:xfrm>
                      <a:off x="0" y="0"/>
                      <a:ext cx="809625" cy="762000"/>
                    </a:xfrm>
                    <a:prstGeom prst="rect">
                      <a:avLst/>
                    </a:prstGeom>
                    <a:noFill/>
                    <a:ln w="9525">
                      <a:noFill/>
                      <a:miter lim="800000"/>
                      <a:headEnd/>
                      <a:tailEnd/>
                    </a:ln>
                  </pic:spPr>
                </pic:pic>
              </a:graphicData>
            </a:graphic>
          </wp:inline>
        </w:drawing>
      </w:r>
    </w:p>
    <w:p w:rsidR="00F8297E" w:rsidRPr="00060746" w:rsidRDefault="00F8297E" w:rsidP="00781FEF">
      <w:pPr>
        <w:pStyle w:val="BodyText"/>
        <w:rPr>
          <w:rFonts w:ascii="Verdana" w:hAnsi="Verdana" w:cs="Tahoma"/>
          <w:b/>
          <w:sz w:val="56"/>
          <w:szCs w:val="56"/>
        </w:rPr>
      </w:pPr>
    </w:p>
    <w:p w:rsidR="00781FEF" w:rsidRPr="00060746" w:rsidRDefault="00060746" w:rsidP="00781FEF">
      <w:pPr>
        <w:pStyle w:val="BodyText"/>
        <w:rPr>
          <w:rFonts w:ascii="Verdana" w:hAnsi="Verdana" w:cs="Tahoma"/>
          <w:b/>
          <w:sz w:val="48"/>
          <w:szCs w:val="56"/>
        </w:rPr>
      </w:pPr>
      <w:proofErr w:type="spellStart"/>
      <w:r w:rsidRPr="00060746">
        <w:rPr>
          <w:rFonts w:ascii="Verdana" w:hAnsi="Verdana" w:cs="Tahoma"/>
          <w:b/>
          <w:sz w:val="48"/>
          <w:szCs w:val="56"/>
        </w:rPr>
        <w:t>Highcliffe</w:t>
      </w:r>
      <w:proofErr w:type="spellEnd"/>
      <w:r w:rsidRPr="00060746">
        <w:rPr>
          <w:rFonts w:ascii="Verdana" w:hAnsi="Verdana" w:cs="Tahoma"/>
          <w:b/>
          <w:sz w:val="48"/>
          <w:szCs w:val="56"/>
        </w:rPr>
        <w:t xml:space="preserve"> School</w:t>
      </w:r>
    </w:p>
    <w:p w:rsidR="00781FEF" w:rsidRPr="00060746" w:rsidRDefault="00060746" w:rsidP="00781FEF">
      <w:pPr>
        <w:pStyle w:val="BodyText"/>
        <w:jc w:val="left"/>
        <w:rPr>
          <w:rFonts w:ascii="Verdana" w:hAnsi="Verdana" w:cs="Tahoma"/>
          <w:sz w:val="18"/>
        </w:rPr>
      </w:pPr>
      <w:r w:rsidRPr="00060746">
        <w:rPr>
          <w:rFonts w:ascii="Verdana" w:hAnsi="Verdana" w:cs="Tahoma"/>
          <w:b/>
          <w:sz w:val="48"/>
          <w:szCs w:val="56"/>
        </w:rPr>
        <w:t>Social N</w:t>
      </w:r>
      <w:r w:rsidR="006C0E47" w:rsidRPr="00060746">
        <w:rPr>
          <w:rFonts w:ascii="Verdana" w:hAnsi="Verdana" w:cs="Tahoma"/>
          <w:b/>
          <w:sz w:val="48"/>
          <w:szCs w:val="56"/>
        </w:rPr>
        <w:t xml:space="preserve">etworking </w:t>
      </w:r>
      <w:r w:rsidRPr="00060746">
        <w:rPr>
          <w:rFonts w:ascii="Verdana" w:hAnsi="Verdana" w:cs="Tahoma"/>
          <w:b/>
          <w:sz w:val="48"/>
          <w:szCs w:val="56"/>
        </w:rPr>
        <w:t>P</w:t>
      </w:r>
      <w:r w:rsidR="00C2313E" w:rsidRPr="00060746">
        <w:rPr>
          <w:rFonts w:ascii="Verdana" w:hAnsi="Verdana" w:cs="Tahoma"/>
          <w:b/>
          <w:sz w:val="48"/>
          <w:szCs w:val="56"/>
        </w:rPr>
        <w:t>olicy</w:t>
      </w:r>
      <w:r w:rsidR="00781FEF" w:rsidRPr="00060746">
        <w:rPr>
          <w:rFonts w:ascii="Verdana" w:hAnsi="Verdana" w:cs="Tahoma"/>
          <w:b/>
          <w:sz w:val="48"/>
          <w:szCs w:val="56"/>
        </w:rPr>
        <w:t xml:space="preserve"> </w:t>
      </w: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16726C" w:rsidP="00781FEF">
      <w:pPr>
        <w:pStyle w:val="BodyText"/>
        <w:tabs>
          <w:tab w:val="left" w:pos="7290"/>
        </w:tabs>
        <w:rPr>
          <w:rFonts w:ascii="Verdana" w:hAnsi="Verdana" w:cs="Tahoma"/>
          <w:b/>
          <w:sz w:val="28"/>
          <w:szCs w:val="32"/>
        </w:rPr>
      </w:pPr>
      <w:r>
        <w:rPr>
          <w:rFonts w:ascii="Verdana" w:hAnsi="Verdana" w:cs="Tahoma"/>
          <w:b/>
          <w:sz w:val="28"/>
          <w:szCs w:val="32"/>
        </w:rPr>
        <w:t>July 2012</w:t>
      </w:r>
      <w:r w:rsidR="00642F86" w:rsidRPr="00060746">
        <w:rPr>
          <w:rFonts w:ascii="Verdana" w:hAnsi="Verdana" w:cs="Tahoma"/>
          <w:b/>
          <w:sz w:val="28"/>
          <w:szCs w:val="32"/>
        </w:rPr>
        <w:t xml:space="preserve"> </w:t>
      </w: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781FEF" w:rsidRPr="00060746" w:rsidRDefault="00781FEF" w:rsidP="00781FEF">
      <w:pPr>
        <w:pStyle w:val="BodyText"/>
        <w:tabs>
          <w:tab w:val="left" w:pos="7290"/>
        </w:tabs>
        <w:rPr>
          <w:rFonts w:ascii="Verdana" w:hAnsi="Verdana" w:cs="Tahoma"/>
          <w:b/>
          <w:sz w:val="22"/>
        </w:rPr>
      </w:pPr>
    </w:p>
    <w:p w:rsidR="00B60C46" w:rsidRPr="00060746" w:rsidRDefault="00781FEF" w:rsidP="00B60C46">
      <w:pPr>
        <w:pStyle w:val="Heading1"/>
        <w:rPr>
          <w:rFonts w:ascii="Verdana" w:hAnsi="Verdana" w:cs="Tahoma"/>
          <w:color w:val="FF0000"/>
          <w:sz w:val="20"/>
          <w:szCs w:val="20"/>
        </w:rPr>
      </w:pPr>
      <w:r w:rsidRPr="00060746">
        <w:rPr>
          <w:rFonts w:ascii="Verdana" w:hAnsi="Verdana"/>
          <w:sz w:val="22"/>
        </w:rPr>
        <w:br w:type="page"/>
      </w:r>
      <w:bookmarkStart w:id="1" w:name="_Toc264280416"/>
      <w:bookmarkStart w:id="2" w:name="_Toc269730298"/>
      <w:r w:rsidR="00B60C46" w:rsidRPr="00060746">
        <w:rPr>
          <w:rFonts w:ascii="Verdana" w:hAnsi="Verdana" w:cs="Tahoma"/>
          <w:sz w:val="20"/>
          <w:szCs w:val="20"/>
        </w:rPr>
        <w:lastRenderedPageBreak/>
        <w:t>Contents</w:t>
      </w:r>
      <w:bookmarkEnd w:id="1"/>
      <w:bookmarkEnd w:id="2"/>
      <w:r w:rsidR="00287D33" w:rsidRPr="00060746">
        <w:rPr>
          <w:rFonts w:ascii="Verdana" w:hAnsi="Verdana" w:cs="Tahoma"/>
          <w:sz w:val="20"/>
          <w:szCs w:val="20"/>
        </w:rPr>
        <w:t xml:space="preserve">     </w:t>
      </w:r>
    </w:p>
    <w:p w:rsidR="00222493" w:rsidRPr="00060746" w:rsidRDefault="0006772F">
      <w:pPr>
        <w:pStyle w:val="TOC1"/>
        <w:rPr>
          <w:rFonts w:ascii="Verdana" w:hAnsi="Verdana"/>
          <w:b w:val="0"/>
          <w:sz w:val="20"/>
          <w:szCs w:val="20"/>
        </w:rPr>
      </w:pPr>
      <w:r w:rsidRPr="00060746">
        <w:rPr>
          <w:rFonts w:ascii="Verdana" w:hAnsi="Verdana"/>
          <w:bCs/>
          <w:sz w:val="20"/>
          <w:szCs w:val="20"/>
        </w:rPr>
        <w:fldChar w:fldCharType="begin"/>
      </w:r>
      <w:r w:rsidR="00222493" w:rsidRPr="00060746">
        <w:rPr>
          <w:rFonts w:ascii="Verdana" w:hAnsi="Verdana"/>
          <w:bCs/>
          <w:sz w:val="20"/>
          <w:szCs w:val="20"/>
        </w:rPr>
        <w:instrText xml:space="preserve"> TOC \o "1-3" \h \z \u </w:instrText>
      </w:r>
      <w:r w:rsidRPr="00060746">
        <w:rPr>
          <w:rFonts w:ascii="Verdana" w:hAnsi="Verdana"/>
          <w:bCs/>
          <w:sz w:val="20"/>
          <w:szCs w:val="20"/>
        </w:rPr>
        <w:fldChar w:fldCharType="separate"/>
      </w:r>
      <w:hyperlink w:anchor="_Toc269730298" w:history="1">
        <w:r w:rsidR="00222493" w:rsidRPr="00060746">
          <w:rPr>
            <w:rStyle w:val="Hyperlink"/>
            <w:rFonts w:ascii="Verdana" w:hAnsi="Verdana" w:cs="Tahoma"/>
            <w:sz w:val="20"/>
            <w:szCs w:val="20"/>
          </w:rPr>
          <w:t>Contents</w:t>
        </w:r>
        <w:r w:rsidR="00222493" w:rsidRPr="00060746">
          <w:rPr>
            <w:rFonts w:ascii="Verdana" w:hAnsi="Verdana"/>
            <w:webHidden/>
            <w:sz w:val="20"/>
            <w:szCs w:val="20"/>
          </w:rPr>
          <w:tab/>
        </w:r>
        <w:r w:rsidRPr="00060746">
          <w:rPr>
            <w:rFonts w:ascii="Verdana" w:hAnsi="Verdana"/>
            <w:webHidden/>
            <w:sz w:val="20"/>
            <w:szCs w:val="20"/>
          </w:rPr>
          <w:fldChar w:fldCharType="begin"/>
        </w:r>
        <w:r w:rsidR="00222493" w:rsidRPr="00060746">
          <w:rPr>
            <w:rFonts w:ascii="Verdana" w:hAnsi="Verdana"/>
            <w:webHidden/>
            <w:sz w:val="20"/>
            <w:szCs w:val="20"/>
          </w:rPr>
          <w:instrText xml:space="preserve"> PAGEREF _Toc269730298 \h </w:instrText>
        </w:r>
        <w:r w:rsidRPr="00060746">
          <w:rPr>
            <w:rFonts w:ascii="Verdana" w:hAnsi="Verdana"/>
            <w:webHidden/>
            <w:sz w:val="20"/>
            <w:szCs w:val="20"/>
          </w:rPr>
        </w:r>
        <w:r w:rsidRPr="00060746">
          <w:rPr>
            <w:rFonts w:ascii="Verdana" w:hAnsi="Verdana"/>
            <w:webHidden/>
            <w:sz w:val="20"/>
            <w:szCs w:val="20"/>
          </w:rPr>
          <w:fldChar w:fldCharType="separate"/>
        </w:r>
        <w:r w:rsidR="00EB4C69">
          <w:rPr>
            <w:rFonts w:ascii="Verdana" w:hAnsi="Verdana"/>
            <w:webHidden/>
            <w:sz w:val="20"/>
            <w:szCs w:val="20"/>
          </w:rPr>
          <w:t>3</w:t>
        </w:r>
        <w:r w:rsidRPr="00060746">
          <w:rPr>
            <w:rFonts w:ascii="Verdana" w:hAnsi="Verdana"/>
            <w:webHidden/>
            <w:sz w:val="20"/>
            <w:szCs w:val="20"/>
          </w:rPr>
          <w:fldChar w:fldCharType="end"/>
        </w:r>
      </w:hyperlink>
    </w:p>
    <w:p w:rsidR="00222493" w:rsidRPr="00060746" w:rsidRDefault="00222493">
      <w:pPr>
        <w:pStyle w:val="TOC1"/>
        <w:rPr>
          <w:rStyle w:val="Hyperlink"/>
          <w:rFonts w:ascii="Verdana" w:hAnsi="Verdana"/>
          <w:sz w:val="20"/>
          <w:szCs w:val="20"/>
        </w:rPr>
      </w:pPr>
    </w:p>
    <w:p w:rsidR="00222493" w:rsidRPr="00060746" w:rsidRDefault="00A870E1">
      <w:pPr>
        <w:pStyle w:val="TOC1"/>
        <w:rPr>
          <w:rFonts w:ascii="Verdana" w:hAnsi="Verdana"/>
          <w:b w:val="0"/>
          <w:sz w:val="20"/>
          <w:szCs w:val="20"/>
        </w:rPr>
      </w:pPr>
      <w:hyperlink w:anchor="_Toc269730299" w:history="1">
        <w:r w:rsidR="00222493" w:rsidRPr="00060746">
          <w:rPr>
            <w:rStyle w:val="Hyperlink"/>
            <w:rFonts w:ascii="Verdana" w:hAnsi="Verdana"/>
            <w:sz w:val="20"/>
            <w:szCs w:val="20"/>
          </w:rPr>
          <w:t>Section 1: Introduction</w:t>
        </w:r>
        <w:r w:rsidR="00222493" w:rsidRPr="00060746">
          <w:rPr>
            <w:rFonts w:ascii="Verdana" w:hAnsi="Verdana"/>
            <w:webHidden/>
            <w:sz w:val="20"/>
            <w:szCs w:val="20"/>
          </w:rPr>
          <w:tab/>
        </w:r>
        <w:r w:rsidR="0006772F" w:rsidRPr="00060746">
          <w:rPr>
            <w:rFonts w:ascii="Verdana" w:hAnsi="Verdana"/>
            <w:webHidden/>
            <w:sz w:val="20"/>
            <w:szCs w:val="20"/>
          </w:rPr>
          <w:fldChar w:fldCharType="begin"/>
        </w:r>
        <w:r w:rsidR="00222493" w:rsidRPr="00060746">
          <w:rPr>
            <w:rFonts w:ascii="Verdana" w:hAnsi="Verdana"/>
            <w:webHidden/>
            <w:sz w:val="20"/>
            <w:szCs w:val="20"/>
          </w:rPr>
          <w:instrText xml:space="preserve"> PAGEREF _Toc269730299 \h </w:instrText>
        </w:r>
        <w:r w:rsidR="0006772F" w:rsidRPr="00060746">
          <w:rPr>
            <w:rFonts w:ascii="Verdana" w:hAnsi="Verdana"/>
            <w:webHidden/>
            <w:sz w:val="20"/>
            <w:szCs w:val="20"/>
          </w:rPr>
        </w:r>
        <w:r w:rsidR="0006772F" w:rsidRPr="00060746">
          <w:rPr>
            <w:rFonts w:ascii="Verdana" w:hAnsi="Verdana"/>
            <w:webHidden/>
            <w:sz w:val="20"/>
            <w:szCs w:val="20"/>
          </w:rPr>
          <w:fldChar w:fldCharType="separate"/>
        </w:r>
        <w:r w:rsidR="00EB4C69">
          <w:rPr>
            <w:rFonts w:ascii="Verdana" w:hAnsi="Verdana"/>
            <w:webHidden/>
            <w:sz w:val="20"/>
            <w:szCs w:val="20"/>
          </w:rPr>
          <w:t>4</w:t>
        </w:r>
        <w:r w:rsidR="0006772F" w:rsidRPr="00060746">
          <w:rPr>
            <w:rFonts w:ascii="Verdana" w:hAnsi="Verdana"/>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0" w:history="1">
        <w:r w:rsidR="00222493" w:rsidRPr="00060746">
          <w:rPr>
            <w:rStyle w:val="Hyperlink"/>
            <w:rFonts w:ascii="Verdana" w:hAnsi="Verdana" w:cs="Tahoma"/>
            <w:noProof/>
            <w:sz w:val="20"/>
            <w:szCs w:val="20"/>
          </w:rPr>
          <w:t>1.1</w:t>
        </w:r>
        <w:r w:rsidR="00222493" w:rsidRPr="00060746">
          <w:rPr>
            <w:rFonts w:ascii="Verdana" w:hAnsi="Verdana"/>
            <w:noProof/>
            <w:sz w:val="20"/>
            <w:szCs w:val="20"/>
          </w:rPr>
          <w:tab/>
        </w:r>
        <w:r w:rsidR="00222493" w:rsidRPr="00060746">
          <w:rPr>
            <w:rStyle w:val="Hyperlink"/>
            <w:rFonts w:ascii="Verdana" w:hAnsi="Verdana" w:cs="Tahoma"/>
            <w:noProof/>
            <w:sz w:val="20"/>
            <w:szCs w:val="20"/>
          </w:rPr>
          <w:t>Objectives</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_Toc269730300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4</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1" w:history="1">
        <w:r w:rsidR="00222493" w:rsidRPr="00060746">
          <w:rPr>
            <w:rStyle w:val="Hyperlink"/>
            <w:rFonts w:ascii="Verdana" w:hAnsi="Verdana" w:cs="Tahoma"/>
            <w:noProof/>
            <w:sz w:val="20"/>
            <w:szCs w:val="20"/>
          </w:rPr>
          <w:t>1.2</w:t>
        </w:r>
        <w:r w:rsidR="00222493" w:rsidRPr="00060746">
          <w:rPr>
            <w:rFonts w:ascii="Verdana" w:hAnsi="Verdana"/>
            <w:noProof/>
            <w:sz w:val="20"/>
            <w:szCs w:val="20"/>
          </w:rPr>
          <w:tab/>
        </w:r>
        <w:r w:rsidR="00222493" w:rsidRPr="00060746">
          <w:rPr>
            <w:rStyle w:val="Hyperlink"/>
            <w:rFonts w:ascii="Verdana" w:hAnsi="Verdana" w:cs="Tahoma"/>
            <w:noProof/>
            <w:sz w:val="20"/>
            <w:szCs w:val="20"/>
          </w:rPr>
          <w:t>Scope</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_Toc269730301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4</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2" w:history="1">
        <w:r w:rsidR="00222493" w:rsidRPr="00060746">
          <w:rPr>
            <w:rStyle w:val="Hyperlink"/>
            <w:rFonts w:ascii="Verdana" w:hAnsi="Verdana" w:cs="Tahoma"/>
            <w:noProof/>
            <w:sz w:val="20"/>
            <w:szCs w:val="20"/>
          </w:rPr>
          <w:t>1.3</w:t>
        </w:r>
        <w:r w:rsidR="00222493" w:rsidRPr="00060746">
          <w:rPr>
            <w:rFonts w:ascii="Verdana" w:hAnsi="Verdana"/>
            <w:noProof/>
            <w:sz w:val="20"/>
            <w:szCs w:val="20"/>
          </w:rPr>
          <w:tab/>
        </w:r>
        <w:r w:rsidR="00222493" w:rsidRPr="00060746">
          <w:rPr>
            <w:rStyle w:val="Hyperlink"/>
            <w:rFonts w:ascii="Verdana" w:hAnsi="Verdana" w:cs="Tahoma"/>
            <w:noProof/>
            <w:sz w:val="20"/>
            <w:szCs w:val="20"/>
          </w:rPr>
          <w:t>Status</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_Toc269730302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5</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3" w:history="1">
        <w:r w:rsidR="00222493" w:rsidRPr="00060746">
          <w:rPr>
            <w:rStyle w:val="Hyperlink"/>
            <w:rFonts w:ascii="Verdana" w:hAnsi="Verdana" w:cs="Tahoma"/>
            <w:noProof/>
            <w:sz w:val="20"/>
            <w:szCs w:val="20"/>
          </w:rPr>
          <w:t>1.4</w:t>
        </w:r>
        <w:r w:rsidR="00222493" w:rsidRPr="00060746">
          <w:rPr>
            <w:rFonts w:ascii="Verdana" w:hAnsi="Verdana"/>
            <w:noProof/>
            <w:sz w:val="20"/>
            <w:szCs w:val="20"/>
          </w:rPr>
          <w:tab/>
        </w:r>
        <w:r w:rsidR="00222493" w:rsidRPr="00060746">
          <w:rPr>
            <w:rStyle w:val="Hyperlink"/>
            <w:rFonts w:ascii="Verdana" w:hAnsi="Verdana" w:cs="Tahoma"/>
            <w:noProof/>
            <w:sz w:val="20"/>
            <w:szCs w:val="20"/>
          </w:rPr>
          <w:t>Principles</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_Toc269730303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5</w:t>
        </w:r>
        <w:r w:rsidR="0006772F" w:rsidRPr="00060746">
          <w:rPr>
            <w:rFonts w:ascii="Verdana" w:hAnsi="Verdana"/>
            <w:noProof/>
            <w:webHidden/>
            <w:sz w:val="20"/>
            <w:szCs w:val="20"/>
          </w:rPr>
          <w:fldChar w:fldCharType="end"/>
        </w:r>
      </w:hyperlink>
    </w:p>
    <w:p w:rsidR="00222493" w:rsidRPr="00060746" w:rsidRDefault="00222493">
      <w:pPr>
        <w:pStyle w:val="TOC1"/>
        <w:rPr>
          <w:rStyle w:val="Hyperlink"/>
          <w:rFonts w:ascii="Verdana" w:hAnsi="Verdana"/>
          <w:sz w:val="20"/>
          <w:szCs w:val="20"/>
        </w:rPr>
      </w:pPr>
    </w:p>
    <w:p w:rsidR="00222493" w:rsidRPr="00060746" w:rsidRDefault="00A870E1">
      <w:pPr>
        <w:pStyle w:val="TOC1"/>
        <w:rPr>
          <w:rFonts w:ascii="Verdana" w:hAnsi="Verdana"/>
          <w:b w:val="0"/>
          <w:sz w:val="20"/>
          <w:szCs w:val="20"/>
        </w:rPr>
      </w:pPr>
      <w:hyperlink w:anchor="_Toc269730304" w:history="1">
        <w:r w:rsidR="00222493" w:rsidRPr="00060746">
          <w:rPr>
            <w:rStyle w:val="Hyperlink"/>
            <w:rFonts w:ascii="Verdana" w:hAnsi="Verdana" w:cs="Tahoma"/>
            <w:sz w:val="20"/>
            <w:szCs w:val="20"/>
          </w:rPr>
          <w:t>Section 2: Safer Social Media Practice in Schools</w:t>
        </w:r>
        <w:r w:rsidR="00222493" w:rsidRPr="00060746">
          <w:rPr>
            <w:rFonts w:ascii="Verdana" w:hAnsi="Verdana"/>
            <w:webHidden/>
            <w:sz w:val="20"/>
            <w:szCs w:val="20"/>
          </w:rPr>
          <w:tab/>
        </w:r>
        <w:r w:rsidR="0006772F" w:rsidRPr="00060746">
          <w:rPr>
            <w:rFonts w:ascii="Verdana" w:hAnsi="Verdana"/>
            <w:webHidden/>
            <w:sz w:val="20"/>
            <w:szCs w:val="20"/>
          </w:rPr>
          <w:fldChar w:fldCharType="begin"/>
        </w:r>
        <w:r w:rsidR="00222493" w:rsidRPr="00060746">
          <w:rPr>
            <w:rFonts w:ascii="Verdana" w:hAnsi="Verdana"/>
            <w:webHidden/>
            <w:sz w:val="20"/>
            <w:szCs w:val="20"/>
          </w:rPr>
          <w:instrText xml:space="preserve"> PAGEREF _Toc269730304 \h </w:instrText>
        </w:r>
        <w:r w:rsidR="0006772F" w:rsidRPr="00060746">
          <w:rPr>
            <w:rFonts w:ascii="Verdana" w:hAnsi="Verdana"/>
            <w:webHidden/>
            <w:sz w:val="20"/>
            <w:szCs w:val="20"/>
          </w:rPr>
        </w:r>
        <w:r w:rsidR="0006772F" w:rsidRPr="00060746">
          <w:rPr>
            <w:rFonts w:ascii="Verdana" w:hAnsi="Verdana"/>
            <w:webHidden/>
            <w:sz w:val="20"/>
            <w:szCs w:val="20"/>
          </w:rPr>
          <w:fldChar w:fldCharType="separate"/>
        </w:r>
        <w:r w:rsidR="00EB4C69">
          <w:rPr>
            <w:rFonts w:ascii="Verdana" w:hAnsi="Verdana"/>
            <w:webHidden/>
            <w:sz w:val="20"/>
            <w:szCs w:val="20"/>
          </w:rPr>
          <w:t>5</w:t>
        </w:r>
        <w:r w:rsidR="0006772F" w:rsidRPr="00060746">
          <w:rPr>
            <w:rFonts w:ascii="Verdana" w:hAnsi="Verdana"/>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5" w:history="1">
        <w:r w:rsidR="00222493" w:rsidRPr="00060746">
          <w:rPr>
            <w:rStyle w:val="Hyperlink"/>
            <w:rFonts w:ascii="Verdana" w:hAnsi="Verdana" w:cs="Tahoma"/>
            <w:noProof/>
            <w:sz w:val="20"/>
            <w:szCs w:val="20"/>
          </w:rPr>
          <w:t xml:space="preserve">2.1 </w:t>
        </w:r>
        <w:r w:rsidR="00222493" w:rsidRPr="00060746">
          <w:rPr>
            <w:rFonts w:ascii="Verdana" w:hAnsi="Verdana"/>
            <w:noProof/>
            <w:sz w:val="20"/>
            <w:szCs w:val="20"/>
          </w:rPr>
          <w:tab/>
        </w:r>
        <w:r w:rsidR="00222493" w:rsidRPr="00060746">
          <w:rPr>
            <w:rStyle w:val="Hyperlink"/>
            <w:rFonts w:ascii="Verdana" w:hAnsi="Verdana" w:cs="Tahoma"/>
            <w:noProof/>
            <w:sz w:val="20"/>
            <w:szCs w:val="20"/>
          </w:rPr>
          <w:t>What is social media?</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_Toc269730305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5</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6" w:history="1">
        <w:r w:rsidR="00222493" w:rsidRPr="00060746">
          <w:rPr>
            <w:rStyle w:val="Hyperlink"/>
            <w:rFonts w:ascii="Verdana" w:hAnsi="Verdana" w:cs="Tahoma"/>
            <w:noProof/>
            <w:sz w:val="20"/>
            <w:szCs w:val="20"/>
          </w:rPr>
          <w:t xml:space="preserve">2.2  </w:t>
        </w:r>
        <w:r w:rsidR="00222493" w:rsidRPr="00060746">
          <w:rPr>
            <w:rFonts w:ascii="Verdana" w:hAnsi="Verdana"/>
            <w:noProof/>
            <w:sz w:val="20"/>
            <w:szCs w:val="20"/>
          </w:rPr>
          <w:tab/>
        </w:r>
        <w:r w:rsidR="00222493" w:rsidRPr="00060746">
          <w:rPr>
            <w:rStyle w:val="Hyperlink"/>
            <w:rFonts w:ascii="Verdana" w:hAnsi="Verdana" w:cs="Tahoma"/>
            <w:noProof/>
            <w:sz w:val="20"/>
            <w:szCs w:val="20"/>
          </w:rPr>
          <w:t>Overview and expectations</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_Toc269730306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5</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7" w:history="1">
        <w:r w:rsidR="00222493" w:rsidRPr="00060746">
          <w:rPr>
            <w:rStyle w:val="Hyperlink"/>
            <w:rFonts w:ascii="Verdana" w:hAnsi="Verdana" w:cs="Tahoma"/>
            <w:noProof/>
            <w:sz w:val="20"/>
            <w:szCs w:val="20"/>
          </w:rPr>
          <w:t xml:space="preserve">2.3 </w:t>
        </w:r>
        <w:r w:rsidR="00222493" w:rsidRPr="00060746">
          <w:rPr>
            <w:rFonts w:ascii="Verdana" w:hAnsi="Verdana"/>
            <w:noProof/>
            <w:sz w:val="20"/>
            <w:szCs w:val="20"/>
          </w:rPr>
          <w:tab/>
        </w:r>
        <w:r w:rsidR="00222493" w:rsidRPr="00060746">
          <w:rPr>
            <w:rStyle w:val="Hyperlink"/>
            <w:rFonts w:ascii="Verdana" w:hAnsi="Verdana" w:cs="Tahoma"/>
            <w:noProof/>
            <w:sz w:val="20"/>
            <w:szCs w:val="20"/>
          </w:rPr>
          <w:t>Safer online behaviour</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_Toc269730307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6</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8" w:history="1">
        <w:r w:rsidR="00222493" w:rsidRPr="00060746">
          <w:rPr>
            <w:rStyle w:val="Hyperlink"/>
            <w:rFonts w:ascii="Verdana" w:hAnsi="Verdana" w:cs="Tahoma"/>
            <w:noProof/>
            <w:sz w:val="20"/>
            <w:szCs w:val="20"/>
          </w:rPr>
          <w:t xml:space="preserve">2.4 </w:t>
        </w:r>
        <w:r w:rsidR="00222493" w:rsidRPr="00060746">
          <w:rPr>
            <w:rFonts w:ascii="Verdana" w:hAnsi="Verdana"/>
            <w:noProof/>
            <w:sz w:val="20"/>
            <w:szCs w:val="20"/>
          </w:rPr>
          <w:tab/>
        </w:r>
        <w:r w:rsidR="00222493" w:rsidRPr="00060746">
          <w:rPr>
            <w:rStyle w:val="Hyperlink"/>
            <w:rFonts w:ascii="Verdana" w:hAnsi="Verdana" w:cs="Tahoma"/>
            <w:noProof/>
            <w:sz w:val="20"/>
            <w:szCs w:val="20"/>
          </w:rPr>
          <w:t>Protection of personal information</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_Toc269730308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7</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09" w:history="1">
        <w:r w:rsidR="00222493" w:rsidRPr="00060746">
          <w:rPr>
            <w:rStyle w:val="Hyperlink"/>
            <w:rFonts w:ascii="Verdana" w:hAnsi="Verdana" w:cs="Tahoma"/>
            <w:noProof/>
            <w:sz w:val="20"/>
            <w:szCs w:val="20"/>
          </w:rPr>
          <w:t xml:space="preserve">2.5 </w:t>
        </w:r>
        <w:r w:rsidR="00222493" w:rsidRPr="00060746">
          <w:rPr>
            <w:rFonts w:ascii="Verdana" w:hAnsi="Verdana"/>
            <w:noProof/>
            <w:sz w:val="20"/>
            <w:szCs w:val="20"/>
          </w:rPr>
          <w:tab/>
        </w:r>
        <w:r w:rsidR="00222493" w:rsidRPr="00060746">
          <w:rPr>
            <w:rStyle w:val="Hyperlink"/>
            <w:rFonts w:ascii="Verdana" w:hAnsi="Verdana" w:cs="Tahoma"/>
            <w:noProof/>
            <w:sz w:val="20"/>
            <w:szCs w:val="20"/>
          </w:rPr>
          <w:t xml:space="preserve">Communication between </w:t>
        </w:r>
        <w:r w:rsidR="00060746" w:rsidRPr="00060746">
          <w:rPr>
            <w:rStyle w:val="Hyperlink"/>
            <w:rFonts w:ascii="Verdana" w:hAnsi="Verdana" w:cs="Tahoma"/>
            <w:noProof/>
            <w:sz w:val="20"/>
            <w:szCs w:val="20"/>
          </w:rPr>
          <w:t>students</w:t>
        </w:r>
        <w:r w:rsidR="00222493" w:rsidRPr="00060746">
          <w:rPr>
            <w:rStyle w:val="Hyperlink"/>
            <w:rFonts w:ascii="Verdana" w:hAnsi="Verdana" w:cs="Tahoma"/>
            <w:noProof/>
            <w:sz w:val="20"/>
            <w:szCs w:val="20"/>
          </w:rPr>
          <w:t xml:space="preserve"> / schools staff</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_Toc269730309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7</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10" w:history="1">
        <w:r w:rsidR="00222493" w:rsidRPr="00060746">
          <w:rPr>
            <w:rStyle w:val="Hyperlink"/>
            <w:rFonts w:ascii="Verdana" w:hAnsi="Verdana" w:cs="Tahoma"/>
            <w:noProof/>
            <w:sz w:val="20"/>
            <w:szCs w:val="20"/>
          </w:rPr>
          <w:t>2.6</w:t>
        </w:r>
        <w:r w:rsidR="00222493" w:rsidRPr="00060746">
          <w:rPr>
            <w:rFonts w:ascii="Verdana" w:hAnsi="Verdana"/>
            <w:noProof/>
            <w:sz w:val="20"/>
            <w:szCs w:val="20"/>
          </w:rPr>
          <w:tab/>
        </w:r>
        <w:r w:rsidR="00222493" w:rsidRPr="00060746">
          <w:rPr>
            <w:rStyle w:val="Hyperlink"/>
            <w:rFonts w:ascii="Verdana" w:hAnsi="Verdana" w:cs="Tahoma"/>
            <w:noProof/>
            <w:sz w:val="20"/>
            <w:szCs w:val="20"/>
          </w:rPr>
          <w:t>Social contact</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_Toc269730310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8</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11" w:history="1">
        <w:r w:rsidR="00222493" w:rsidRPr="00060746">
          <w:rPr>
            <w:rStyle w:val="Hyperlink"/>
            <w:rFonts w:ascii="Verdana" w:hAnsi="Verdana" w:cs="Tahoma"/>
            <w:noProof/>
            <w:sz w:val="20"/>
            <w:szCs w:val="20"/>
          </w:rPr>
          <w:t>2.7</w:t>
        </w:r>
        <w:r w:rsidR="00222493" w:rsidRPr="00060746">
          <w:rPr>
            <w:rFonts w:ascii="Verdana" w:hAnsi="Verdana"/>
            <w:noProof/>
            <w:sz w:val="20"/>
            <w:szCs w:val="20"/>
          </w:rPr>
          <w:tab/>
        </w:r>
        <w:r w:rsidR="00222493" w:rsidRPr="00060746">
          <w:rPr>
            <w:rStyle w:val="Hyperlink"/>
            <w:rFonts w:ascii="Verdana" w:hAnsi="Verdana" w:cs="Tahoma"/>
            <w:noProof/>
            <w:sz w:val="20"/>
            <w:szCs w:val="20"/>
          </w:rPr>
          <w:t>Access to inappropriate images and internet usage</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_Toc269730311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8</w:t>
        </w:r>
        <w:r w:rsidR="0006772F" w:rsidRPr="00060746">
          <w:rPr>
            <w:rFonts w:ascii="Verdana" w:hAnsi="Verdana"/>
            <w:noProof/>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12" w:history="1">
        <w:r w:rsidR="00222493" w:rsidRPr="00060746">
          <w:rPr>
            <w:rStyle w:val="Hyperlink"/>
            <w:rFonts w:ascii="Verdana" w:hAnsi="Verdana"/>
            <w:noProof/>
            <w:sz w:val="20"/>
            <w:szCs w:val="20"/>
          </w:rPr>
          <w:t xml:space="preserve">2.8 </w:t>
        </w:r>
        <w:r w:rsidR="00222493" w:rsidRPr="00060746">
          <w:rPr>
            <w:rFonts w:ascii="Verdana" w:hAnsi="Verdana"/>
            <w:noProof/>
            <w:sz w:val="20"/>
            <w:szCs w:val="20"/>
          </w:rPr>
          <w:tab/>
        </w:r>
        <w:r w:rsidR="00222493" w:rsidRPr="00060746">
          <w:rPr>
            <w:rStyle w:val="Hyperlink"/>
            <w:rFonts w:ascii="Verdana" w:hAnsi="Verdana"/>
            <w:noProof/>
            <w:sz w:val="20"/>
            <w:szCs w:val="20"/>
          </w:rPr>
          <w:t>Cyberbullying</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_Toc269730312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9</w:t>
        </w:r>
        <w:r w:rsidR="0006772F" w:rsidRPr="00060746">
          <w:rPr>
            <w:rFonts w:ascii="Verdana" w:hAnsi="Verdana"/>
            <w:noProof/>
            <w:webHidden/>
            <w:sz w:val="20"/>
            <w:szCs w:val="20"/>
          </w:rPr>
          <w:fldChar w:fldCharType="end"/>
        </w:r>
      </w:hyperlink>
    </w:p>
    <w:p w:rsidR="00222493" w:rsidRPr="00060746" w:rsidRDefault="00222493">
      <w:pPr>
        <w:pStyle w:val="TOC1"/>
        <w:rPr>
          <w:rStyle w:val="Hyperlink"/>
          <w:rFonts w:ascii="Verdana" w:hAnsi="Verdana"/>
          <w:sz w:val="20"/>
          <w:szCs w:val="20"/>
        </w:rPr>
      </w:pPr>
    </w:p>
    <w:p w:rsidR="00222493" w:rsidRPr="00060746" w:rsidRDefault="00A870E1">
      <w:pPr>
        <w:pStyle w:val="TOC1"/>
        <w:rPr>
          <w:rFonts w:ascii="Verdana" w:hAnsi="Verdana"/>
          <w:b w:val="0"/>
          <w:sz w:val="20"/>
          <w:szCs w:val="20"/>
        </w:rPr>
      </w:pPr>
      <w:hyperlink w:anchor="_Toc269730313" w:history="1">
        <w:r w:rsidR="00222493" w:rsidRPr="00060746">
          <w:rPr>
            <w:rStyle w:val="Hyperlink"/>
            <w:rFonts w:ascii="Verdana" w:hAnsi="Verdana" w:cs="Tahoma"/>
            <w:sz w:val="20"/>
            <w:szCs w:val="20"/>
          </w:rPr>
          <w:t>Section 3: Link with other policies</w:t>
        </w:r>
        <w:r w:rsidR="00222493" w:rsidRPr="00060746">
          <w:rPr>
            <w:rFonts w:ascii="Verdana" w:hAnsi="Verdana"/>
            <w:webHidden/>
            <w:sz w:val="20"/>
            <w:szCs w:val="20"/>
          </w:rPr>
          <w:tab/>
        </w:r>
        <w:r w:rsidR="0006772F" w:rsidRPr="00060746">
          <w:rPr>
            <w:rFonts w:ascii="Verdana" w:hAnsi="Verdana"/>
            <w:webHidden/>
            <w:sz w:val="20"/>
            <w:szCs w:val="20"/>
          </w:rPr>
          <w:fldChar w:fldCharType="begin"/>
        </w:r>
        <w:r w:rsidR="00222493" w:rsidRPr="00060746">
          <w:rPr>
            <w:rFonts w:ascii="Verdana" w:hAnsi="Verdana"/>
            <w:webHidden/>
            <w:sz w:val="20"/>
            <w:szCs w:val="20"/>
          </w:rPr>
          <w:instrText xml:space="preserve"> PAGEREF _Toc269730313 \h </w:instrText>
        </w:r>
        <w:r w:rsidR="0006772F" w:rsidRPr="00060746">
          <w:rPr>
            <w:rFonts w:ascii="Verdana" w:hAnsi="Verdana"/>
            <w:webHidden/>
            <w:sz w:val="20"/>
            <w:szCs w:val="20"/>
          </w:rPr>
        </w:r>
        <w:r w:rsidR="0006772F" w:rsidRPr="00060746">
          <w:rPr>
            <w:rFonts w:ascii="Verdana" w:hAnsi="Verdana"/>
            <w:webHidden/>
            <w:sz w:val="20"/>
            <w:szCs w:val="20"/>
          </w:rPr>
          <w:fldChar w:fldCharType="separate"/>
        </w:r>
        <w:r w:rsidR="00EB4C69">
          <w:rPr>
            <w:rFonts w:ascii="Verdana" w:hAnsi="Verdana"/>
            <w:webHidden/>
            <w:sz w:val="20"/>
            <w:szCs w:val="20"/>
          </w:rPr>
          <w:t>9</w:t>
        </w:r>
        <w:r w:rsidR="0006772F" w:rsidRPr="00060746">
          <w:rPr>
            <w:rFonts w:ascii="Verdana" w:hAnsi="Verdana"/>
            <w:webHidden/>
            <w:sz w:val="20"/>
            <w:szCs w:val="20"/>
          </w:rPr>
          <w:fldChar w:fldCharType="end"/>
        </w:r>
      </w:hyperlink>
    </w:p>
    <w:p w:rsidR="00222493" w:rsidRPr="00060746" w:rsidRDefault="00222493">
      <w:pPr>
        <w:pStyle w:val="TOC1"/>
        <w:rPr>
          <w:rStyle w:val="Hyperlink"/>
          <w:rFonts w:ascii="Verdana" w:hAnsi="Verdana"/>
          <w:sz w:val="20"/>
          <w:szCs w:val="20"/>
        </w:rPr>
      </w:pPr>
    </w:p>
    <w:p w:rsidR="00222493" w:rsidRPr="00060746" w:rsidRDefault="00A870E1">
      <w:pPr>
        <w:pStyle w:val="TOC1"/>
        <w:rPr>
          <w:rFonts w:ascii="Verdana" w:hAnsi="Verdana"/>
          <w:b w:val="0"/>
          <w:sz w:val="20"/>
          <w:szCs w:val="20"/>
        </w:rPr>
      </w:pPr>
      <w:hyperlink w:anchor="_Toc269730314" w:history="1">
        <w:r w:rsidR="00222493" w:rsidRPr="00060746">
          <w:rPr>
            <w:rStyle w:val="Hyperlink"/>
            <w:rFonts w:ascii="Verdana" w:hAnsi="Verdana" w:cs="Tahoma"/>
            <w:sz w:val="20"/>
            <w:szCs w:val="20"/>
          </w:rPr>
          <w:t>Section 4: Review of policy</w:t>
        </w:r>
        <w:r w:rsidR="00222493" w:rsidRPr="00060746">
          <w:rPr>
            <w:rFonts w:ascii="Verdana" w:hAnsi="Verdana"/>
            <w:webHidden/>
            <w:sz w:val="20"/>
            <w:szCs w:val="20"/>
          </w:rPr>
          <w:tab/>
        </w:r>
        <w:r w:rsidR="0006772F" w:rsidRPr="00060746">
          <w:rPr>
            <w:rFonts w:ascii="Verdana" w:hAnsi="Verdana"/>
            <w:webHidden/>
            <w:sz w:val="20"/>
            <w:szCs w:val="20"/>
          </w:rPr>
          <w:fldChar w:fldCharType="begin"/>
        </w:r>
        <w:r w:rsidR="00222493" w:rsidRPr="00060746">
          <w:rPr>
            <w:rFonts w:ascii="Verdana" w:hAnsi="Verdana"/>
            <w:webHidden/>
            <w:sz w:val="20"/>
            <w:szCs w:val="20"/>
          </w:rPr>
          <w:instrText xml:space="preserve"> PAGEREF _Toc269730314 \h </w:instrText>
        </w:r>
        <w:r w:rsidR="0006772F" w:rsidRPr="00060746">
          <w:rPr>
            <w:rFonts w:ascii="Verdana" w:hAnsi="Verdana"/>
            <w:webHidden/>
            <w:sz w:val="20"/>
            <w:szCs w:val="20"/>
          </w:rPr>
        </w:r>
        <w:r w:rsidR="0006772F" w:rsidRPr="00060746">
          <w:rPr>
            <w:rFonts w:ascii="Verdana" w:hAnsi="Verdana"/>
            <w:webHidden/>
            <w:sz w:val="20"/>
            <w:szCs w:val="20"/>
          </w:rPr>
          <w:fldChar w:fldCharType="separate"/>
        </w:r>
        <w:r w:rsidR="00EB4C69">
          <w:rPr>
            <w:rFonts w:ascii="Verdana" w:hAnsi="Verdana"/>
            <w:webHidden/>
            <w:sz w:val="20"/>
            <w:szCs w:val="20"/>
          </w:rPr>
          <w:t>10</w:t>
        </w:r>
        <w:r w:rsidR="0006772F" w:rsidRPr="00060746">
          <w:rPr>
            <w:rFonts w:ascii="Verdana" w:hAnsi="Verdana"/>
            <w:webHidden/>
            <w:sz w:val="20"/>
            <w:szCs w:val="20"/>
          </w:rPr>
          <w:fldChar w:fldCharType="end"/>
        </w:r>
      </w:hyperlink>
    </w:p>
    <w:p w:rsidR="00222493" w:rsidRPr="00060746" w:rsidRDefault="00222493">
      <w:pPr>
        <w:pStyle w:val="TOC1"/>
        <w:rPr>
          <w:rStyle w:val="Hyperlink"/>
          <w:rFonts w:ascii="Verdana" w:hAnsi="Verdana"/>
          <w:sz w:val="20"/>
          <w:szCs w:val="20"/>
        </w:rPr>
      </w:pPr>
    </w:p>
    <w:p w:rsidR="00222493" w:rsidRPr="00060746" w:rsidRDefault="00A870E1">
      <w:pPr>
        <w:pStyle w:val="TOC1"/>
        <w:rPr>
          <w:rFonts w:ascii="Verdana" w:hAnsi="Verdana"/>
          <w:b w:val="0"/>
          <w:sz w:val="20"/>
          <w:szCs w:val="20"/>
        </w:rPr>
      </w:pPr>
      <w:hyperlink w:anchor="_Toc269730315" w:history="1">
        <w:r w:rsidR="00222493" w:rsidRPr="00060746">
          <w:rPr>
            <w:rStyle w:val="Hyperlink"/>
            <w:rFonts w:ascii="Verdana" w:hAnsi="Verdana" w:cs="Tahoma"/>
            <w:sz w:val="20"/>
            <w:szCs w:val="20"/>
          </w:rPr>
          <w:t>Section 4: Appendices</w:t>
        </w:r>
        <w:r w:rsidR="00222493" w:rsidRPr="00060746">
          <w:rPr>
            <w:rFonts w:ascii="Verdana" w:hAnsi="Verdana"/>
            <w:webHidden/>
            <w:sz w:val="20"/>
            <w:szCs w:val="20"/>
          </w:rPr>
          <w:tab/>
        </w:r>
        <w:r w:rsidR="0006772F" w:rsidRPr="00060746">
          <w:rPr>
            <w:rFonts w:ascii="Verdana" w:hAnsi="Verdana"/>
            <w:webHidden/>
            <w:sz w:val="20"/>
            <w:szCs w:val="20"/>
          </w:rPr>
          <w:fldChar w:fldCharType="begin"/>
        </w:r>
        <w:r w:rsidR="00222493" w:rsidRPr="00060746">
          <w:rPr>
            <w:rFonts w:ascii="Verdana" w:hAnsi="Verdana"/>
            <w:webHidden/>
            <w:sz w:val="20"/>
            <w:szCs w:val="20"/>
          </w:rPr>
          <w:instrText xml:space="preserve"> PAGEREF _Toc269730315 \h </w:instrText>
        </w:r>
        <w:r w:rsidR="0006772F" w:rsidRPr="00060746">
          <w:rPr>
            <w:rFonts w:ascii="Verdana" w:hAnsi="Verdana"/>
            <w:webHidden/>
            <w:sz w:val="20"/>
            <w:szCs w:val="20"/>
          </w:rPr>
        </w:r>
        <w:r w:rsidR="0006772F" w:rsidRPr="00060746">
          <w:rPr>
            <w:rFonts w:ascii="Verdana" w:hAnsi="Verdana"/>
            <w:webHidden/>
            <w:sz w:val="20"/>
            <w:szCs w:val="20"/>
          </w:rPr>
          <w:fldChar w:fldCharType="separate"/>
        </w:r>
        <w:r w:rsidR="00EB4C69">
          <w:rPr>
            <w:rFonts w:ascii="Verdana" w:hAnsi="Verdana"/>
            <w:webHidden/>
            <w:sz w:val="20"/>
            <w:szCs w:val="20"/>
          </w:rPr>
          <w:t>11</w:t>
        </w:r>
        <w:r w:rsidR="0006772F" w:rsidRPr="00060746">
          <w:rPr>
            <w:rFonts w:ascii="Verdana" w:hAnsi="Verdana"/>
            <w:webHidden/>
            <w:sz w:val="20"/>
            <w:szCs w:val="20"/>
          </w:rPr>
          <w:fldChar w:fldCharType="end"/>
        </w:r>
      </w:hyperlink>
    </w:p>
    <w:p w:rsidR="00222493" w:rsidRPr="00060746" w:rsidRDefault="00A870E1" w:rsidP="00EF5293">
      <w:pPr>
        <w:pStyle w:val="TOC2"/>
        <w:rPr>
          <w:rFonts w:ascii="Verdana" w:hAnsi="Verdana"/>
          <w:noProof/>
          <w:sz w:val="20"/>
          <w:szCs w:val="20"/>
        </w:rPr>
      </w:pPr>
      <w:hyperlink w:anchor="_Toc269730316" w:history="1">
        <w:r w:rsidR="00222493" w:rsidRPr="00060746">
          <w:rPr>
            <w:rStyle w:val="Hyperlink"/>
            <w:rFonts w:ascii="Verdana" w:hAnsi="Verdana" w:cs="Tahoma"/>
            <w:noProof/>
            <w:sz w:val="20"/>
            <w:szCs w:val="20"/>
          </w:rPr>
          <w:t>Appendix A – Relevant legislation</w:t>
        </w:r>
        <w:r w:rsidR="00222493" w:rsidRPr="00060746">
          <w:rPr>
            <w:rFonts w:ascii="Verdana" w:hAnsi="Verdana"/>
            <w:noProof/>
            <w:webHidden/>
            <w:sz w:val="20"/>
            <w:szCs w:val="20"/>
          </w:rPr>
          <w:tab/>
        </w:r>
        <w:r w:rsidR="0006772F" w:rsidRPr="00060746">
          <w:rPr>
            <w:rFonts w:ascii="Verdana" w:hAnsi="Verdana"/>
            <w:noProof/>
            <w:webHidden/>
            <w:sz w:val="20"/>
            <w:szCs w:val="20"/>
          </w:rPr>
          <w:fldChar w:fldCharType="begin"/>
        </w:r>
        <w:r w:rsidR="00222493" w:rsidRPr="00060746">
          <w:rPr>
            <w:rFonts w:ascii="Verdana" w:hAnsi="Verdana"/>
            <w:noProof/>
            <w:webHidden/>
            <w:sz w:val="20"/>
            <w:szCs w:val="20"/>
          </w:rPr>
          <w:instrText xml:space="preserve"> PAGEREF _Toc269730316 \h </w:instrText>
        </w:r>
        <w:r w:rsidR="0006772F" w:rsidRPr="00060746">
          <w:rPr>
            <w:rFonts w:ascii="Verdana" w:hAnsi="Verdana"/>
            <w:noProof/>
            <w:webHidden/>
            <w:sz w:val="20"/>
            <w:szCs w:val="20"/>
          </w:rPr>
        </w:r>
        <w:r w:rsidR="0006772F" w:rsidRPr="00060746">
          <w:rPr>
            <w:rFonts w:ascii="Verdana" w:hAnsi="Verdana"/>
            <w:noProof/>
            <w:webHidden/>
            <w:sz w:val="20"/>
            <w:szCs w:val="20"/>
          </w:rPr>
          <w:fldChar w:fldCharType="separate"/>
        </w:r>
        <w:r w:rsidR="00EB4C69">
          <w:rPr>
            <w:rFonts w:ascii="Verdana" w:hAnsi="Verdana"/>
            <w:noProof/>
            <w:webHidden/>
            <w:sz w:val="20"/>
            <w:szCs w:val="20"/>
          </w:rPr>
          <w:t>11</w:t>
        </w:r>
        <w:r w:rsidR="0006772F" w:rsidRPr="00060746">
          <w:rPr>
            <w:rFonts w:ascii="Verdana" w:hAnsi="Verdana"/>
            <w:noProof/>
            <w:webHidden/>
            <w:sz w:val="20"/>
            <w:szCs w:val="20"/>
          </w:rPr>
          <w:fldChar w:fldCharType="end"/>
        </w:r>
      </w:hyperlink>
    </w:p>
    <w:p w:rsidR="00B60C46" w:rsidRPr="00060746" w:rsidRDefault="0006772F" w:rsidP="00B60C46">
      <w:pPr>
        <w:pStyle w:val="Heading1"/>
        <w:rPr>
          <w:rFonts w:ascii="Verdana" w:hAnsi="Verdana"/>
          <w:sz w:val="20"/>
          <w:szCs w:val="20"/>
        </w:rPr>
      </w:pPr>
      <w:r w:rsidRPr="00060746">
        <w:rPr>
          <w:rFonts w:ascii="Verdana" w:hAnsi="Verdana" w:cs="Times New Roman"/>
          <w:bCs w:val="0"/>
          <w:noProof/>
          <w:kern w:val="0"/>
          <w:sz w:val="20"/>
          <w:szCs w:val="20"/>
        </w:rPr>
        <w:fldChar w:fldCharType="end"/>
      </w:r>
    </w:p>
    <w:p w:rsidR="00C2313E" w:rsidRPr="00060746" w:rsidRDefault="00B60C46" w:rsidP="00B60C46">
      <w:pPr>
        <w:pStyle w:val="Heading1"/>
        <w:rPr>
          <w:rFonts w:ascii="Verdana" w:hAnsi="Verdana"/>
          <w:sz w:val="20"/>
          <w:szCs w:val="20"/>
        </w:rPr>
      </w:pPr>
      <w:r w:rsidRPr="00060746">
        <w:rPr>
          <w:rFonts w:ascii="Verdana" w:hAnsi="Verdana"/>
          <w:sz w:val="20"/>
          <w:szCs w:val="20"/>
        </w:rPr>
        <w:br w:type="page"/>
      </w:r>
      <w:bookmarkStart w:id="3" w:name="_Toc269730299"/>
      <w:r w:rsidR="00A4563D" w:rsidRPr="00060746">
        <w:rPr>
          <w:rFonts w:ascii="Verdana" w:hAnsi="Verdana"/>
          <w:sz w:val="20"/>
          <w:szCs w:val="20"/>
        </w:rPr>
        <w:lastRenderedPageBreak/>
        <w:t>S</w:t>
      </w:r>
      <w:r w:rsidR="00781FEF" w:rsidRPr="00060746">
        <w:rPr>
          <w:rFonts w:ascii="Verdana" w:hAnsi="Verdana"/>
          <w:sz w:val="20"/>
          <w:szCs w:val="20"/>
        </w:rPr>
        <w:t xml:space="preserve">ection 1: </w:t>
      </w:r>
      <w:r w:rsidR="00E93F09" w:rsidRPr="00060746">
        <w:rPr>
          <w:rFonts w:ascii="Verdana" w:hAnsi="Verdana"/>
          <w:sz w:val="20"/>
          <w:szCs w:val="20"/>
        </w:rPr>
        <w:t>Introduction</w:t>
      </w:r>
      <w:bookmarkEnd w:id="3"/>
      <w:r w:rsidR="006E550F" w:rsidRPr="00060746">
        <w:rPr>
          <w:rFonts w:ascii="Verdana" w:hAnsi="Verdana"/>
          <w:sz w:val="20"/>
          <w:szCs w:val="20"/>
        </w:rPr>
        <w:t xml:space="preserve">  </w:t>
      </w:r>
    </w:p>
    <w:p w:rsidR="00781FEF" w:rsidRPr="00060746" w:rsidRDefault="005E1634" w:rsidP="009040C2">
      <w:pPr>
        <w:pStyle w:val="Heading2"/>
        <w:rPr>
          <w:rFonts w:ascii="Verdana" w:hAnsi="Verdana" w:cs="Tahoma"/>
          <w:i w:val="0"/>
          <w:iCs w:val="0"/>
          <w:color w:val="000000"/>
          <w:sz w:val="20"/>
          <w:szCs w:val="20"/>
        </w:rPr>
      </w:pPr>
      <w:bookmarkStart w:id="4" w:name="_Toc269730300"/>
      <w:r w:rsidRPr="00060746">
        <w:rPr>
          <w:rFonts w:ascii="Verdana" w:hAnsi="Verdana" w:cs="Tahoma"/>
          <w:i w:val="0"/>
          <w:iCs w:val="0"/>
          <w:color w:val="000000"/>
          <w:sz w:val="20"/>
          <w:szCs w:val="20"/>
        </w:rPr>
        <w:t>1.1</w:t>
      </w:r>
      <w:r w:rsidR="005350BA" w:rsidRPr="00060746">
        <w:rPr>
          <w:rFonts w:ascii="Verdana" w:hAnsi="Verdana" w:cs="Tahoma"/>
          <w:i w:val="0"/>
          <w:iCs w:val="0"/>
          <w:color w:val="000000"/>
          <w:sz w:val="20"/>
          <w:szCs w:val="20"/>
        </w:rPr>
        <w:tab/>
      </w:r>
      <w:r w:rsidR="00E93F09" w:rsidRPr="00060746">
        <w:rPr>
          <w:rFonts w:ascii="Verdana" w:hAnsi="Verdana" w:cs="Tahoma"/>
          <w:i w:val="0"/>
          <w:iCs w:val="0"/>
          <w:color w:val="000000"/>
          <w:sz w:val="20"/>
          <w:szCs w:val="20"/>
        </w:rPr>
        <w:t>O</w:t>
      </w:r>
      <w:r w:rsidRPr="00060746">
        <w:rPr>
          <w:rFonts w:ascii="Verdana" w:hAnsi="Verdana" w:cs="Tahoma"/>
          <w:i w:val="0"/>
          <w:iCs w:val="0"/>
          <w:color w:val="000000"/>
          <w:sz w:val="20"/>
          <w:szCs w:val="20"/>
        </w:rPr>
        <w:t>bjectives</w:t>
      </w:r>
      <w:bookmarkEnd w:id="4"/>
    </w:p>
    <w:p w:rsidR="009040C2" w:rsidRPr="00060746" w:rsidRDefault="009040C2" w:rsidP="00612B94">
      <w:pPr>
        <w:autoSpaceDE w:val="0"/>
        <w:autoSpaceDN w:val="0"/>
        <w:adjustRightInd w:val="0"/>
        <w:jc w:val="both"/>
        <w:rPr>
          <w:rFonts w:ascii="Verdana" w:hAnsi="Verdana" w:cs="Tahoma"/>
          <w:sz w:val="20"/>
          <w:szCs w:val="20"/>
        </w:rPr>
      </w:pPr>
    </w:p>
    <w:p w:rsidR="005E1634" w:rsidRPr="00060746" w:rsidRDefault="005350BA" w:rsidP="00EF5293">
      <w:pPr>
        <w:autoSpaceDE w:val="0"/>
        <w:autoSpaceDN w:val="0"/>
        <w:adjustRightInd w:val="0"/>
        <w:ind w:left="720" w:hanging="720"/>
        <w:jc w:val="both"/>
        <w:rPr>
          <w:rFonts w:ascii="Verdana" w:hAnsi="Verdana" w:cs="Tahoma"/>
          <w:sz w:val="20"/>
          <w:szCs w:val="20"/>
        </w:rPr>
      </w:pPr>
      <w:r w:rsidRPr="00060746">
        <w:rPr>
          <w:rFonts w:ascii="Verdana" w:hAnsi="Verdana" w:cs="Tahoma"/>
          <w:sz w:val="20"/>
          <w:szCs w:val="20"/>
        </w:rPr>
        <w:t>1.1.1</w:t>
      </w:r>
      <w:r w:rsidR="00E93F09" w:rsidRPr="00060746">
        <w:rPr>
          <w:rFonts w:ascii="Verdana" w:hAnsi="Verdana" w:cs="Tahoma"/>
          <w:sz w:val="20"/>
          <w:szCs w:val="20"/>
        </w:rPr>
        <w:tab/>
        <w:t xml:space="preserve">This policy sets out </w:t>
      </w:r>
      <w:proofErr w:type="spellStart"/>
      <w:proofErr w:type="gramStart"/>
      <w:r w:rsidR="00060746" w:rsidRPr="00060746">
        <w:rPr>
          <w:rFonts w:ascii="Verdana" w:hAnsi="Verdana" w:cs="Tahoma"/>
          <w:sz w:val="20"/>
          <w:szCs w:val="20"/>
        </w:rPr>
        <w:t>Highcliffe</w:t>
      </w:r>
      <w:proofErr w:type="spellEnd"/>
      <w:r w:rsidR="00060746" w:rsidRPr="00060746">
        <w:rPr>
          <w:rFonts w:ascii="Verdana" w:hAnsi="Verdana" w:cs="Tahoma"/>
          <w:sz w:val="20"/>
          <w:szCs w:val="20"/>
        </w:rPr>
        <w:t xml:space="preserve"> Schools</w:t>
      </w:r>
      <w:proofErr w:type="gramEnd"/>
      <w:r w:rsidR="00E93F09" w:rsidRPr="00060746">
        <w:rPr>
          <w:rFonts w:ascii="Verdana" w:hAnsi="Verdana" w:cs="Tahoma"/>
          <w:sz w:val="20"/>
          <w:szCs w:val="20"/>
        </w:rPr>
        <w:t xml:space="preserve"> policy on social networking.  </w:t>
      </w:r>
      <w:r w:rsidR="000F7A80" w:rsidRPr="00060746">
        <w:rPr>
          <w:rFonts w:ascii="Verdana" w:hAnsi="Verdana" w:cs="Tahoma"/>
          <w:sz w:val="20"/>
          <w:szCs w:val="20"/>
        </w:rPr>
        <w:t>New technologies are an integral part of our lives and are powerful tools which open up teaching and learning opportunities</w:t>
      </w:r>
      <w:r w:rsidR="006E550F" w:rsidRPr="00060746">
        <w:rPr>
          <w:rFonts w:ascii="Verdana" w:hAnsi="Verdana" w:cs="Tahoma"/>
          <w:sz w:val="20"/>
          <w:szCs w:val="20"/>
        </w:rPr>
        <w:t xml:space="preserve"> for schools</w:t>
      </w:r>
      <w:r w:rsidR="00EF5293" w:rsidRPr="00060746">
        <w:rPr>
          <w:rFonts w:ascii="Verdana" w:hAnsi="Verdana" w:cs="Tahoma"/>
          <w:sz w:val="20"/>
          <w:szCs w:val="20"/>
        </w:rPr>
        <w:t>’</w:t>
      </w:r>
      <w:r w:rsidR="006E550F" w:rsidRPr="00060746">
        <w:rPr>
          <w:rFonts w:ascii="Verdana" w:hAnsi="Verdana" w:cs="Tahoma"/>
          <w:sz w:val="20"/>
          <w:szCs w:val="20"/>
        </w:rPr>
        <w:t xml:space="preserve"> staff</w:t>
      </w:r>
      <w:r w:rsidR="000F7A80" w:rsidRPr="00060746">
        <w:rPr>
          <w:rFonts w:ascii="Verdana" w:hAnsi="Verdana" w:cs="Tahoma"/>
          <w:sz w:val="20"/>
          <w:szCs w:val="20"/>
        </w:rPr>
        <w:t xml:space="preserve"> in many ways.  This </w:t>
      </w:r>
      <w:r w:rsidR="007F6939" w:rsidRPr="00060746">
        <w:rPr>
          <w:rFonts w:ascii="Verdana" w:hAnsi="Verdana" w:cs="Tahoma"/>
          <w:sz w:val="20"/>
          <w:szCs w:val="20"/>
        </w:rPr>
        <w:t>document</w:t>
      </w:r>
      <w:r w:rsidR="000F7A80" w:rsidRPr="00060746">
        <w:rPr>
          <w:rFonts w:ascii="Verdana" w:hAnsi="Verdana" w:cs="Tahoma"/>
          <w:sz w:val="20"/>
          <w:szCs w:val="20"/>
        </w:rPr>
        <w:t xml:space="preserve"> </w:t>
      </w:r>
      <w:r w:rsidR="007F6939" w:rsidRPr="00060746">
        <w:rPr>
          <w:rFonts w:ascii="Verdana" w:hAnsi="Verdana" w:cs="Tahoma"/>
          <w:sz w:val="20"/>
          <w:szCs w:val="20"/>
        </w:rPr>
        <w:t xml:space="preserve">sets out </w:t>
      </w:r>
      <w:proofErr w:type="spellStart"/>
      <w:proofErr w:type="gramStart"/>
      <w:r w:rsidR="00060746" w:rsidRPr="00060746">
        <w:rPr>
          <w:rFonts w:ascii="Verdana" w:hAnsi="Verdana" w:cs="Tahoma"/>
          <w:sz w:val="20"/>
          <w:szCs w:val="20"/>
        </w:rPr>
        <w:t>Highcliffe</w:t>
      </w:r>
      <w:proofErr w:type="spellEnd"/>
      <w:r w:rsidR="00060746" w:rsidRPr="00060746">
        <w:rPr>
          <w:rFonts w:ascii="Verdana" w:hAnsi="Verdana" w:cs="Tahoma"/>
          <w:sz w:val="20"/>
          <w:szCs w:val="20"/>
        </w:rPr>
        <w:t xml:space="preserve"> Schools</w:t>
      </w:r>
      <w:proofErr w:type="gramEnd"/>
      <w:r w:rsidR="007F6939" w:rsidRPr="00060746">
        <w:rPr>
          <w:rFonts w:ascii="Verdana" w:hAnsi="Verdana" w:cs="Tahoma"/>
          <w:sz w:val="20"/>
          <w:szCs w:val="20"/>
        </w:rPr>
        <w:t xml:space="preserve"> policy on social networking and </w:t>
      </w:r>
      <w:r w:rsidR="000F7A80" w:rsidRPr="00060746">
        <w:rPr>
          <w:rFonts w:ascii="Verdana" w:hAnsi="Verdana" w:cs="Tahoma"/>
          <w:sz w:val="20"/>
          <w:szCs w:val="20"/>
        </w:rPr>
        <w:t>aims to</w:t>
      </w:r>
      <w:r w:rsidR="005E1634" w:rsidRPr="00060746">
        <w:rPr>
          <w:rFonts w:ascii="Verdana" w:hAnsi="Verdana" w:cs="Tahoma"/>
          <w:sz w:val="20"/>
          <w:szCs w:val="20"/>
        </w:rPr>
        <w:t>:</w:t>
      </w:r>
    </w:p>
    <w:p w:rsidR="00B60C46" w:rsidRPr="00060746" w:rsidRDefault="00B60C46" w:rsidP="00B60C46">
      <w:pPr>
        <w:autoSpaceDE w:val="0"/>
        <w:autoSpaceDN w:val="0"/>
        <w:adjustRightInd w:val="0"/>
        <w:ind w:left="435"/>
        <w:rPr>
          <w:rFonts w:ascii="Verdana" w:hAnsi="Verdana" w:cs="Tahoma"/>
          <w:b/>
          <w:color w:val="000000"/>
          <w:sz w:val="20"/>
          <w:szCs w:val="20"/>
        </w:rPr>
      </w:pPr>
    </w:p>
    <w:p w:rsidR="008B0C59" w:rsidRPr="00060746" w:rsidRDefault="008B0C59" w:rsidP="00EF5293">
      <w:pPr>
        <w:numPr>
          <w:ilvl w:val="0"/>
          <w:numId w:val="13"/>
        </w:numPr>
        <w:tabs>
          <w:tab w:val="clear" w:pos="795"/>
          <w:tab w:val="num" w:pos="1440"/>
        </w:tabs>
        <w:autoSpaceDE w:val="0"/>
        <w:autoSpaceDN w:val="0"/>
        <w:adjustRightInd w:val="0"/>
        <w:ind w:left="1440" w:hanging="720"/>
        <w:rPr>
          <w:rFonts w:ascii="Verdana" w:hAnsi="Verdana" w:cs="Tahoma"/>
          <w:b/>
          <w:color w:val="000000"/>
          <w:sz w:val="20"/>
          <w:szCs w:val="20"/>
        </w:rPr>
      </w:pPr>
      <w:r w:rsidRPr="00060746">
        <w:rPr>
          <w:rFonts w:ascii="Verdana" w:hAnsi="Verdana" w:cs="Tahoma"/>
          <w:b/>
          <w:color w:val="000000"/>
          <w:sz w:val="20"/>
          <w:szCs w:val="20"/>
        </w:rPr>
        <w:t>Assist schools</w:t>
      </w:r>
      <w:r w:rsidR="00EF5293" w:rsidRPr="00060746">
        <w:rPr>
          <w:rFonts w:ascii="Verdana" w:hAnsi="Verdana" w:cs="Tahoma"/>
          <w:b/>
          <w:color w:val="000000"/>
          <w:sz w:val="20"/>
          <w:szCs w:val="20"/>
        </w:rPr>
        <w:t>’</w:t>
      </w:r>
      <w:r w:rsidRPr="00060746">
        <w:rPr>
          <w:rFonts w:ascii="Verdana" w:hAnsi="Verdana" w:cs="Tahoma"/>
          <w:b/>
          <w:color w:val="000000"/>
          <w:sz w:val="20"/>
          <w:szCs w:val="20"/>
        </w:rPr>
        <w:t xml:space="preserve"> staff working with children to work safely and responsibly with the internet and other communication technologies and to monitor t</w:t>
      </w:r>
      <w:r w:rsidR="008D15F0" w:rsidRPr="00060746">
        <w:rPr>
          <w:rFonts w:ascii="Verdana" w:hAnsi="Verdana" w:cs="Tahoma"/>
          <w:b/>
          <w:color w:val="000000"/>
          <w:sz w:val="20"/>
          <w:szCs w:val="20"/>
        </w:rPr>
        <w:t>heir own standards and practice</w:t>
      </w:r>
    </w:p>
    <w:p w:rsidR="008B0C59" w:rsidRPr="00060746" w:rsidRDefault="008B0C59" w:rsidP="00EF5293">
      <w:pPr>
        <w:numPr>
          <w:ilvl w:val="0"/>
          <w:numId w:val="13"/>
        </w:numPr>
        <w:tabs>
          <w:tab w:val="clear" w:pos="795"/>
          <w:tab w:val="num" w:pos="1440"/>
        </w:tabs>
        <w:autoSpaceDE w:val="0"/>
        <w:autoSpaceDN w:val="0"/>
        <w:adjustRightInd w:val="0"/>
        <w:ind w:left="1440" w:hanging="720"/>
        <w:rPr>
          <w:rFonts w:ascii="Verdana" w:hAnsi="Verdana" w:cs="Tahoma"/>
          <w:b/>
          <w:color w:val="000000"/>
          <w:sz w:val="20"/>
          <w:szCs w:val="20"/>
        </w:rPr>
      </w:pPr>
      <w:r w:rsidRPr="00060746">
        <w:rPr>
          <w:rFonts w:ascii="Verdana" w:hAnsi="Verdana" w:cs="Tahoma"/>
          <w:b/>
          <w:color w:val="000000"/>
          <w:sz w:val="20"/>
          <w:szCs w:val="20"/>
        </w:rPr>
        <w:t>Set clear expectations of behaviour and/or codes of practice relevant to social networking for educationa</w:t>
      </w:r>
      <w:r w:rsidR="008D15F0" w:rsidRPr="00060746">
        <w:rPr>
          <w:rFonts w:ascii="Verdana" w:hAnsi="Verdana" w:cs="Tahoma"/>
          <w:b/>
          <w:color w:val="000000"/>
          <w:sz w:val="20"/>
          <w:szCs w:val="20"/>
        </w:rPr>
        <w:t>l, personal or recreational use</w:t>
      </w:r>
    </w:p>
    <w:p w:rsidR="008B0C59" w:rsidRPr="00060746" w:rsidRDefault="008B0C59" w:rsidP="00EF5293">
      <w:pPr>
        <w:numPr>
          <w:ilvl w:val="0"/>
          <w:numId w:val="13"/>
        </w:numPr>
        <w:tabs>
          <w:tab w:val="clear" w:pos="795"/>
          <w:tab w:val="num" w:pos="1440"/>
        </w:tabs>
        <w:autoSpaceDE w:val="0"/>
        <w:autoSpaceDN w:val="0"/>
        <w:adjustRightInd w:val="0"/>
        <w:ind w:left="1440" w:hanging="720"/>
        <w:rPr>
          <w:rFonts w:ascii="Verdana" w:hAnsi="Verdana" w:cs="Tahoma"/>
          <w:b/>
          <w:color w:val="000000"/>
          <w:sz w:val="20"/>
          <w:szCs w:val="20"/>
        </w:rPr>
      </w:pPr>
      <w:r w:rsidRPr="00060746">
        <w:rPr>
          <w:rFonts w:ascii="Verdana" w:hAnsi="Verdana" w:cs="Tahoma"/>
          <w:b/>
          <w:color w:val="000000"/>
          <w:sz w:val="20"/>
          <w:szCs w:val="20"/>
        </w:rPr>
        <w:t>Give a clear message that unlawful or unsafe behaviour is unacceptable and that, where appropriate, disciplinary or legal action will be taken</w:t>
      </w:r>
    </w:p>
    <w:p w:rsidR="008B0C59" w:rsidRPr="00060746" w:rsidRDefault="008B0C59" w:rsidP="00EF5293">
      <w:pPr>
        <w:numPr>
          <w:ilvl w:val="0"/>
          <w:numId w:val="13"/>
        </w:numPr>
        <w:tabs>
          <w:tab w:val="clear" w:pos="795"/>
          <w:tab w:val="num" w:pos="1440"/>
        </w:tabs>
        <w:autoSpaceDE w:val="0"/>
        <w:autoSpaceDN w:val="0"/>
        <w:adjustRightInd w:val="0"/>
        <w:ind w:left="1440" w:hanging="720"/>
        <w:rPr>
          <w:rFonts w:ascii="Verdana" w:hAnsi="Verdana" w:cs="Tahoma"/>
          <w:b/>
          <w:color w:val="000000"/>
          <w:sz w:val="20"/>
          <w:szCs w:val="20"/>
        </w:rPr>
      </w:pPr>
      <w:r w:rsidRPr="00060746">
        <w:rPr>
          <w:rFonts w:ascii="Verdana" w:hAnsi="Verdana" w:cs="Tahoma"/>
          <w:b/>
          <w:color w:val="000000"/>
          <w:sz w:val="20"/>
          <w:szCs w:val="20"/>
        </w:rPr>
        <w:t>S</w:t>
      </w:r>
      <w:r w:rsidR="008D15F0" w:rsidRPr="00060746">
        <w:rPr>
          <w:rFonts w:ascii="Verdana" w:hAnsi="Verdana" w:cs="Tahoma"/>
          <w:b/>
          <w:color w:val="000000"/>
          <w:sz w:val="20"/>
          <w:szCs w:val="20"/>
        </w:rPr>
        <w:t>upport safer working practice</w:t>
      </w:r>
    </w:p>
    <w:p w:rsidR="008B0C59" w:rsidRPr="00060746" w:rsidRDefault="008B0C59" w:rsidP="00EF5293">
      <w:pPr>
        <w:numPr>
          <w:ilvl w:val="0"/>
          <w:numId w:val="13"/>
        </w:numPr>
        <w:tabs>
          <w:tab w:val="clear" w:pos="795"/>
          <w:tab w:val="num" w:pos="1440"/>
        </w:tabs>
        <w:autoSpaceDE w:val="0"/>
        <w:autoSpaceDN w:val="0"/>
        <w:adjustRightInd w:val="0"/>
        <w:ind w:left="1440" w:hanging="720"/>
        <w:rPr>
          <w:rFonts w:ascii="Verdana" w:hAnsi="Verdana" w:cs="Tahoma"/>
          <w:b/>
          <w:color w:val="000000"/>
          <w:sz w:val="20"/>
          <w:szCs w:val="20"/>
        </w:rPr>
      </w:pPr>
      <w:r w:rsidRPr="00060746">
        <w:rPr>
          <w:rFonts w:ascii="Verdana" w:hAnsi="Verdana" w:cs="Tahoma"/>
          <w:b/>
          <w:color w:val="000000"/>
          <w:sz w:val="20"/>
          <w:szCs w:val="20"/>
        </w:rPr>
        <w:t>Minimise the risk of misplaced or malicious allegations made agai</w:t>
      </w:r>
      <w:r w:rsidR="008D15F0" w:rsidRPr="00060746">
        <w:rPr>
          <w:rFonts w:ascii="Verdana" w:hAnsi="Verdana" w:cs="Tahoma"/>
          <w:b/>
          <w:color w:val="000000"/>
          <w:sz w:val="20"/>
          <w:szCs w:val="20"/>
        </w:rPr>
        <w:t xml:space="preserve">nst adults who work with </w:t>
      </w:r>
      <w:r w:rsidR="00060746" w:rsidRPr="00060746">
        <w:rPr>
          <w:rFonts w:ascii="Verdana" w:hAnsi="Verdana" w:cs="Tahoma"/>
          <w:b/>
          <w:color w:val="000000"/>
          <w:sz w:val="20"/>
          <w:szCs w:val="20"/>
        </w:rPr>
        <w:t>students</w:t>
      </w:r>
    </w:p>
    <w:p w:rsidR="008B0C59" w:rsidRPr="00060746" w:rsidRDefault="008B0C59" w:rsidP="00EF5293">
      <w:pPr>
        <w:numPr>
          <w:ilvl w:val="0"/>
          <w:numId w:val="13"/>
        </w:numPr>
        <w:tabs>
          <w:tab w:val="clear" w:pos="795"/>
          <w:tab w:val="num" w:pos="1440"/>
        </w:tabs>
        <w:autoSpaceDE w:val="0"/>
        <w:autoSpaceDN w:val="0"/>
        <w:adjustRightInd w:val="0"/>
        <w:ind w:left="1440" w:hanging="720"/>
        <w:rPr>
          <w:rFonts w:ascii="Verdana" w:hAnsi="Verdana" w:cs="Tahoma"/>
          <w:color w:val="000000"/>
          <w:sz w:val="20"/>
          <w:szCs w:val="20"/>
        </w:rPr>
      </w:pPr>
      <w:r w:rsidRPr="00060746">
        <w:rPr>
          <w:rFonts w:ascii="Verdana" w:hAnsi="Verdana" w:cs="Tahoma"/>
          <w:b/>
          <w:color w:val="000000"/>
          <w:sz w:val="20"/>
          <w:szCs w:val="20"/>
        </w:rPr>
        <w:t>Reduce the incidence of positions of trust being abused or misused</w:t>
      </w:r>
    </w:p>
    <w:p w:rsidR="008B0C59" w:rsidRPr="00060746" w:rsidRDefault="008B0C59" w:rsidP="008B0C59">
      <w:pPr>
        <w:autoSpaceDE w:val="0"/>
        <w:autoSpaceDN w:val="0"/>
        <w:adjustRightInd w:val="0"/>
        <w:ind w:left="435"/>
        <w:jc w:val="both"/>
        <w:rPr>
          <w:rFonts w:ascii="Verdana" w:hAnsi="Verdana" w:cs="Tahoma"/>
          <w:color w:val="000000"/>
          <w:sz w:val="20"/>
          <w:szCs w:val="20"/>
        </w:rPr>
      </w:pPr>
    </w:p>
    <w:p w:rsidR="001B6950" w:rsidRPr="00060746" w:rsidRDefault="005350BA" w:rsidP="00EF5293">
      <w:pPr>
        <w:autoSpaceDE w:val="0"/>
        <w:autoSpaceDN w:val="0"/>
        <w:adjustRightInd w:val="0"/>
        <w:ind w:left="720" w:hanging="720"/>
        <w:jc w:val="both"/>
        <w:rPr>
          <w:rFonts w:ascii="Verdana" w:hAnsi="Verdana" w:cs="Tahoma"/>
          <w:color w:val="000000"/>
          <w:sz w:val="20"/>
          <w:szCs w:val="20"/>
        </w:rPr>
      </w:pPr>
      <w:r w:rsidRPr="00060746">
        <w:rPr>
          <w:rFonts w:ascii="Verdana" w:hAnsi="Verdana" w:cs="Tahoma"/>
          <w:color w:val="000000"/>
          <w:sz w:val="20"/>
          <w:szCs w:val="20"/>
        </w:rPr>
        <w:t xml:space="preserve">1.1.2 </w:t>
      </w:r>
      <w:r w:rsidRPr="00060746">
        <w:rPr>
          <w:rFonts w:ascii="Verdana" w:hAnsi="Verdana" w:cs="Tahoma"/>
          <w:color w:val="000000"/>
          <w:sz w:val="20"/>
          <w:szCs w:val="20"/>
        </w:rPr>
        <w:tab/>
      </w:r>
      <w:r w:rsidR="00781FEF" w:rsidRPr="00060746">
        <w:rPr>
          <w:rFonts w:ascii="Verdana" w:hAnsi="Verdana" w:cs="Tahoma"/>
          <w:color w:val="000000"/>
          <w:sz w:val="20"/>
          <w:szCs w:val="20"/>
        </w:rPr>
        <w:t>Whilst every attempt has been made to cover a wide range of situations, it is recognised that this</w:t>
      </w:r>
      <w:r w:rsidR="00A076BD" w:rsidRPr="00060746">
        <w:rPr>
          <w:rFonts w:ascii="Verdana" w:hAnsi="Verdana" w:cs="Tahoma"/>
          <w:color w:val="000000"/>
          <w:sz w:val="20"/>
          <w:szCs w:val="20"/>
        </w:rPr>
        <w:t xml:space="preserve"> </w:t>
      </w:r>
      <w:r w:rsidR="00AD4927" w:rsidRPr="00060746">
        <w:rPr>
          <w:rFonts w:ascii="Verdana" w:hAnsi="Verdana" w:cs="Tahoma"/>
          <w:color w:val="000000"/>
          <w:sz w:val="20"/>
          <w:szCs w:val="20"/>
        </w:rPr>
        <w:t>policy</w:t>
      </w:r>
      <w:r w:rsidR="00781FEF" w:rsidRPr="00060746">
        <w:rPr>
          <w:rFonts w:ascii="Verdana" w:hAnsi="Verdana" w:cs="Tahoma"/>
          <w:color w:val="000000"/>
          <w:sz w:val="20"/>
          <w:szCs w:val="20"/>
        </w:rPr>
        <w:t xml:space="preserve"> cannot cover all eventualities. There may be times when professional judgements are</w:t>
      </w:r>
      <w:r w:rsidR="00A076BD" w:rsidRPr="00060746">
        <w:rPr>
          <w:rFonts w:ascii="Verdana" w:hAnsi="Verdana" w:cs="Tahoma"/>
          <w:color w:val="000000"/>
          <w:sz w:val="20"/>
          <w:szCs w:val="20"/>
        </w:rPr>
        <w:t xml:space="preserve"> </w:t>
      </w:r>
      <w:r w:rsidR="00781FEF" w:rsidRPr="00060746">
        <w:rPr>
          <w:rFonts w:ascii="Verdana" w:hAnsi="Verdana" w:cs="Tahoma"/>
          <w:color w:val="000000"/>
          <w:sz w:val="20"/>
          <w:szCs w:val="20"/>
        </w:rPr>
        <w:t xml:space="preserve">made in situations not covered by this document, or which directly contravene the </w:t>
      </w:r>
      <w:r w:rsidR="00DB6D90" w:rsidRPr="00060746">
        <w:rPr>
          <w:rFonts w:ascii="Verdana" w:hAnsi="Verdana" w:cs="Tahoma"/>
          <w:color w:val="000000"/>
          <w:sz w:val="20"/>
          <w:szCs w:val="20"/>
        </w:rPr>
        <w:t>standards outlined</w:t>
      </w:r>
      <w:r w:rsidR="00A076BD" w:rsidRPr="00060746">
        <w:rPr>
          <w:rFonts w:ascii="Verdana" w:hAnsi="Verdana" w:cs="Tahoma"/>
          <w:color w:val="000000"/>
          <w:sz w:val="20"/>
          <w:szCs w:val="20"/>
        </w:rPr>
        <w:t xml:space="preserve"> in this document.  </w:t>
      </w:r>
      <w:r w:rsidR="00781FEF" w:rsidRPr="00060746">
        <w:rPr>
          <w:rFonts w:ascii="Verdana" w:hAnsi="Verdana" w:cs="Tahoma"/>
          <w:color w:val="000000"/>
          <w:sz w:val="20"/>
          <w:szCs w:val="20"/>
        </w:rPr>
        <w:t xml:space="preserve">It is expected that in these circumstances </w:t>
      </w:r>
      <w:r w:rsidR="00A076BD" w:rsidRPr="00060746">
        <w:rPr>
          <w:rFonts w:ascii="Verdana" w:hAnsi="Verdana" w:cs="Tahoma"/>
          <w:color w:val="000000"/>
          <w:sz w:val="20"/>
          <w:szCs w:val="20"/>
        </w:rPr>
        <w:t>staff in schools</w:t>
      </w:r>
      <w:r w:rsidR="00781FEF" w:rsidRPr="00060746">
        <w:rPr>
          <w:rFonts w:ascii="Verdana" w:hAnsi="Verdana" w:cs="Tahoma"/>
          <w:color w:val="000000"/>
          <w:sz w:val="20"/>
          <w:szCs w:val="20"/>
        </w:rPr>
        <w:t xml:space="preserve"> will always advise their </w:t>
      </w:r>
      <w:proofErr w:type="spellStart"/>
      <w:r w:rsidR="008D15F0" w:rsidRPr="00060746">
        <w:rPr>
          <w:rFonts w:ascii="Verdana" w:hAnsi="Verdana" w:cs="Tahoma"/>
          <w:color w:val="000000"/>
          <w:sz w:val="20"/>
          <w:szCs w:val="20"/>
        </w:rPr>
        <w:t>headteacher</w:t>
      </w:r>
      <w:r w:rsidR="00A076BD" w:rsidRPr="00060746">
        <w:rPr>
          <w:rFonts w:ascii="Verdana" w:hAnsi="Verdana" w:cs="Tahoma"/>
          <w:color w:val="000000"/>
          <w:sz w:val="20"/>
          <w:szCs w:val="20"/>
        </w:rPr>
        <w:t>s</w:t>
      </w:r>
      <w:proofErr w:type="spellEnd"/>
      <w:r w:rsidR="00781FEF" w:rsidRPr="00060746">
        <w:rPr>
          <w:rFonts w:ascii="Verdana" w:hAnsi="Verdana" w:cs="Tahoma"/>
          <w:color w:val="000000"/>
          <w:sz w:val="20"/>
          <w:szCs w:val="20"/>
        </w:rPr>
        <w:t xml:space="preserve"> of the justification for any such action already taken or proposed.</w:t>
      </w:r>
      <w:r w:rsidR="00612B94" w:rsidRPr="00060746">
        <w:rPr>
          <w:rFonts w:ascii="Verdana" w:hAnsi="Verdana" w:cs="Tahoma"/>
          <w:color w:val="000000"/>
          <w:sz w:val="20"/>
          <w:szCs w:val="20"/>
        </w:rPr>
        <w:t xml:space="preserve">  </w:t>
      </w:r>
      <w:proofErr w:type="spellStart"/>
      <w:r w:rsidR="008D15F0" w:rsidRPr="00060746">
        <w:rPr>
          <w:rFonts w:ascii="Verdana" w:hAnsi="Verdana" w:cs="Tahoma"/>
          <w:color w:val="000000"/>
          <w:sz w:val="20"/>
          <w:szCs w:val="20"/>
        </w:rPr>
        <w:t>Headteacher</w:t>
      </w:r>
      <w:r w:rsidR="00612B94" w:rsidRPr="00060746">
        <w:rPr>
          <w:rFonts w:ascii="Verdana" w:hAnsi="Verdana" w:cs="Tahoma"/>
          <w:color w:val="000000"/>
          <w:sz w:val="20"/>
          <w:szCs w:val="20"/>
        </w:rPr>
        <w:t>s</w:t>
      </w:r>
      <w:proofErr w:type="spellEnd"/>
      <w:r w:rsidR="00612B94" w:rsidRPr="00060746">
        <w:rPr>
          <w:rFonts w:ascii="Verdana" w:hAnsi="Verdana" w:cs="Tahoma"/>
          <w:color w:val="000000"/>
          <w:sz w:val="20"/>
          <w:szCs w:val="20"/>
        </w:rPr>
        <w:t xml:space="preserve"> will in turn seek advice from the Schools</w:t>
      </w:r>
      <w:r w:rsidR="00EF5293" w:rsidRPr="00060746">
        <w:rPr>
          <w:rFonts w:ascii="Verdana" w:hAnsi="Verdana" w:cs="Tahoma"/>
          <w:color w:val="000000"/>
          <w:sz w:val="20"/>
          <w:szCs w:val="20"/>
        </w:rPr>
        <w:t>’</w:t>
      </w:r>
      <w:r w:rsidR="00612B94" w:rsidRPr="00060746">
        <w:rPr>
          <w:rFonts w:ascii="Verdana" w:hAnsi="Verdana" w:cs="Tahoma"/>
          <w:color w:val="000000"/>
          <w:sz w:val="20"/>
          <w:szCs w:val="20"/>
        </w:rPr>
        <w:t xml:space="preserve"> HR team</w:t>
      </w:r>
      <w:r w:rsidR="001B6950" w:rsidRPr="00060746">
        <w:rPr>
          <w:rFonts w:ascii="Verdana" w:hAnsi="Verdana" w:cs="Tahoma"/>
          <w:color w:val="000000"/>
          <w:sz w:val="20"/>
          <w:szCs w:val="20"/>
        </w:rPr>
        <w:t xml:space="preserve"> where appropriate</w:t>
      </w:r>
      <w:r w:rsidR="00612B94" w:rsidRPr="00060746">
        <w:rPr>
          <w:rFonts w:ascii="Verdana" w:hAnsi="Verdana" w:cs="Tahoma"/>
          <w:color w:val="000000"/>
          <w:sz w:val="20"/>
          <w:szCs w:val="20"/>
        </w:rPr>
        <w:t>.</w:t>
      </w:r>
      <w:r w:rsidR="00A076BD" w:rsidRPr="00060746">
        <w:rPr>
          <w:rFonts w:ascii="Verdana" w:hAnsi="Verdana" w:cs="Tahoma"/>
          <w:color w:val="000000"/>
          <w:sz w:val="20"/>
          <w:szCs w:val="20"/>
        </w:rPr>
        <w:t xml:space="preserve">  </w:t>
      </w:r>
    </w:p>
    <w:p w:rsidR="000E4874" w:rsidRPr="00060746" w:rsidRDefault="000E4874" w:rsidP="00802F89">
      <w:pPr>
        <w:autoSpaceDE w:val="0"/>
        <w:autoSpaceDN w:val="0"/>
        <w:adjustRightInd w:val="0"/>
        <w:jc w:val="both"/>
        <w:rPr>
          <w:rFonts w:ascii="Verdana" w:hAnsi="Verdana" w:cs="Tahoma"/>
          <w:color w:val="000000"/>
          <w:sz w:val="20"/>
          <w:szCs w:val="20"/>
        </w:rPr>
      </w:pPr>
    </w:p>
    <w:p w:rsidR="00524342" w:rsidRPr="00060746" w:rsidRDefault="00524342" w:rsidP="00EF5293">
      <w:pPr>
        <w:numPr>
          <w:ilvl w:val="2"/>
          <w:numId w:val="25"/>
        </w:numPr>
        <w:tabs>
          <w:tab w:val="clear" w:pos="720"/>
        </w:tabs>
        <w:autoSpaceDE w:val="0"/>
        <w:autoSpaceDN w:val="0"/>
        <w:adjustRightInd w:val="0"/>
        <w:jc w:val="both"/>
        <w:rPr>
          <w:rFonts w:ascii="Verdana" w:hAnsi="Verdana" w:cs="Tahoma"/>
          <w:color w:val="000000"/>
          <w:sz w:val="20"/>
          <w:szCs w:val="20"/>
        </w:rPr>
      </w:pPr>
      <w:r w:rsidRPr="00060746">
        <w:rPr>
          <w:rFonts w:ascii="Verdana" w:hAnsi="Verdana" w:cs="Tahoma"/>
          <w:color w:val="000000"/>
          <w:sz w:val="20"/>
          <w:szCs w:val="20"/>
        </w:rPr>
        <w:t>This policy takes account of employment legislation and best practice guidelines in relation to social networking in addition to the legal obligations of governing bodies and the relevant legislation listed at appendix A.</w:t>
      </w:r>
    </w:p>
    <w:p w:rsidR="00524342" w:rsidRPr="00060746" w:rsidRDefault="00524342" w:rsidP="00524342">
      <w:pPr>
        <w:autoSpaceDE w:val="0"/>
        <w:autoSpaceDN w:val="0"/>
        <w:adjustRightInd w:val="0"/>
        <w:jc w:val="both"/>
        <w:rPr>
          <w:rFonts w:ascii="Verdana" w:hAnsi="Verdana" w:cs="Tahoma"/>
          <w:color w:val="000000"/>
          <w:sz w:val="20"/>
          <w:szCs w:val="20"/>
        </w:rPr>
      </w:pPr>
    </w:p>
    <w:p w:rsidR="00524342" w:rsidRPr="00060746" w:rsidRDefault="00524342" w:rsidP="00F91B3A">
      <w:pPr>
        <w:numPr>
          <w:ilvl w:val="2"/>
          <w:numId w:val="25"/>
        </w:numPr>
        <w:tabs>
          <w:tab w:val="clear" w:pos="720"/>
        </w:tabs>
        <w:autoSpaceDE w:val="0"/>
        <w:autoSpaceDN w:val="0"/>
        <w:adjustRightInd w:val="0"/>
        <w:jc w:val="both"/>
        <w:rPr>
          <w:rFonts w:ascii="Verdana" w:hAnsi="Verdana" w:cs="Tahoma"/>
          <w:color w:val="000000"/>
          <w:sz w:val="20"/>
          <w:szCs w:val="20"/>
        </w:rPr>
      </w:pPr>
      <w:r w:rsidRPr="00060746">
        <w:rPr>
          <w:rFonts w:ascii="Verdana" w:hAnsi="Verdana" w:cs="Tahoma"/>
          <w:color w:val="000000"/>
          <w:sz w:val="20"/>
          <w:szCs w:val="20"/>
        </w:rPr>
        <w:t>This policy has been agreed following co</w:t>
      </w:r>
      <w:r w:rsidR="00304C23" w:rsidRPr="00060746">
        <w:rPr>
          <w:rFonts w:ascii="Verdana" w:hAnsi="Verdana" w:cs="Tahoma"/>
          <w:color w:val="000000"/>
          <w:sz w:val="20"/>
          <w:szCs w:val="20"/>
        </w:rPr>
        <w:t>nsultation with the recognised t</w:t>
      </w:r>
      <w:r w:rsidRPr="00060746">
        <w:rPr>
          <w:rFonts w:ascii="Verdana" w:hAnsi="Verdana" w:cs="Tahoma"/>
          <w:color w:val="000000"/>
          <w:sz w:val="20"/>
          <w:szCs w:val="20"/>
        </w:rPr>
        <w:t xml:space="preserve">rade </w:t>
      </w:r>
      <w:r w:rsidR="00304C23" w:rsidRPr="00060746">
        <w:rPr>
          <w:rFonts w:ascii="Verdana" w:hAnsi="Verdana" w:cs="Tahoma"/>
          <w:color w:val="000000"/>
          <w:sz w:val="20"/>
          <w:szCs w:val="20"/>
        </w:rPr>
        <w:t>u</w:t>
      </w:r>
      <w:r w:rsidRPr="00060746">
        <w:rPr>
          <w:rFonts w:ascii="Verdana" w:hAnsi="Verdana" w:cs="Tahoma"/>
          <w:color w:val="000000"/>
          <w:sz w:val="20"/>
          <w:szCs w:val="20"/>
        </w:rPr>
        <w:t xml:space="preserve">nions and </w:t>
      </w:r>
      <w:r w:rsidR="00304C23" w:rsidRPr="00060746">
        <w:rPr>
          <w:rFonts w:ascii="Verdana" w:hAnsi="Verdana" w:cs="Tahoma"/>
          <w:color w:val="000000"/>
          <w:sz w:val="20"/>
          <w:szCs w:val="20"/>
        </w:rPr>
        <w:t>professional a</w:t>
      </w:r>
      <w:r w:rsidRPr="00060746">
        <w:rPr>
          <w:rFonts w:ascii="Verdana" w:hAnsi="Verdana" w:cs="Tahoma"/>
          <w:color w:val="000000"/>
          <w:sz w:val="20"/>
          <w:szCs w:val="20"/>
        </w:rPr>
        <w:t>ssociations.</w:t>
      </w:r>
    </w:p>
    <w:p w:rsidR="008B0C59" w:rsidRPr="00060746" w:rsidRDefault="008B0C59" w:rsidP="009040C2">
      <w:pPr>
        <w:pStyle w:val="Heading2"/>
        <w:numPr>
          <w:ilvl w:val="1"/>
          <w:numId w:val="24"/>
        </w:numPr>
        <w:rPr>
          <w:rFonts w:ascii="Verdana" w:hAnsi="Verdana" w:cs="Tahoma"/>
          <w:i w:val="0"/>
          <w:iCs w:val="0"/>
          <w:sz w:val="20"/>
          <w:szCs w:val="20"/>
        </w:rPr>
      </w:pPr>
      <w:bookmarkStart w:id="5" w:name="_Toc269730301"/>
      <w:r w:rsidRPr="00060746">
        <w:rPr>
          <w:rFonts w:ascii="Verdana" w:hAnsi="Verdana" w:cs="Tahoma"/>
          <w:i w:val="0"/>
          <w:iCs w:val="0"/>
          <w:sz w:val="20"/>
          <w:szCs w:val="20"/>
        </w:rPr>
        <w:t>Scope</w:t>
      </w:r>
      <w:bookmarkEnd w:id="5"/>
      <w:r w:rsidRPr="00060746">
        <w:rPr>
          <w:rFonts w:ascii="Verdana" w:hAnsi="Verdana" w:cs="Tahoma"/>
          <w:i w:val="0"/>
          <w:iCs w:val="0"/>
          <w:sz w:val="20"/>
          <w:szCs w:val="20"/>
        </w:rPr>
        <w:t xml:space="preserve"> </w:t>
      </w:r>
    </w:p>
    <w:p w:rsidR="009040C2" w:rsidRPr="00060746" w:rsidRDefault="009040C2" w:rsidP="009040C2">
      <w:pPr>
        <w:rPr>
          <w:rFonts w:ascii="Verdana" w:hAnsi="Verdana" w:cs="Tahoma"/>
          <w:sz w:val="20"/>
          <w:szCs w:val="20"/>
        </w:rPr>
      </w:pPr>
    </w:p>
    <w:p w:rsidR="00450C6D" w:rsidRPr="00060746" w:rsidRDefault="00304C23" w:rsidP="00F91B3A">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1.2.1</w:t>
      </w:r>
      <w:r w:rsidRPr="00060746">
        <w:rPr>
          <w:rFonts w:ascii="Verdana" w:hAnsi="Verdana" w:cs="Tahoma"/>
          <w:color w:val="000000"/>
          <w:sz w:val="20"/>
          <w:szCs w:val="20"/>
        </w:rPr>
        <w:tab/>
      </w:r>
      <w:r w:rsidR="008B0C59" w:rsidRPr="00060746">
        <w:rPr>
          <w:rFonts w:ascii="Verdana" w:hAnsi="Verdana" w:cs="Tahoma"/>
          <w:color w:val="000000"/>
          <w:sz w:val="20"/>
          <w:szCs w:val="20"/>
        </w:rPr>
        <w:t xml:space="preserve">This </w:t>
      </w:r>
      <w:r w:rsidR="00450C6D" w:rsidRPr="00060746">
        <w:rPr>
          <w:rFonts w:ascii="Verdana" w:hAnsi="Verdana" w:cs="Tahoma"/>
          <w:color w:val="000000"/>
          <w:sz w:val="20"/>
          <w:szCs w:val="20"/>
        </w:rPr>
        <w:t xml:space="preserve">document </w:t>
      </w:r>
      <w:r w:rsidR="008B0C59" w:rsidRPr="00060746">
        <w:rPr>
          <w:rFonts w:ascii="Verdana" w:hAnsi="Verdana" w:cs="Tahoma"/>
          <w:color w:val="000000"/>
          <w:sz w:val="20"/>
          <w:szCs w:val="20"/>
        </w:rPr>
        <w:t xml:space="preserve">applies to all staff </w:t>
      </w:r>
      <w:r w:rsidR="00360ECD" w:rsidRPr="00060746">
        <w:rPr>
          <w:rFonts w:ascii="Verdana" w:hAnsi="Verdana" w:cs="Tahoma"/>
          <w:color w:val="000000"/>
          <w:sz w:val="20"/>
          <w:szCs w:val="20"/>
        </w:rPr>
        <w:t>who</w:t>
      </w:r>
      <w:r w:rsidR="008B0C59" w:rsidRPr="00060746">
        <w:rPr>
          <w:rFonts w:ascii="Verdana" w:hAnsi="Verdana" w:cs="Tahoma"/>
          <w:color w:val="000000"/>
          <w:sz w:val="20"/>
          <w:szCs w:val="20"/>
        </w:rPr>
        <w:t xml:space="preserve"> </w:t>
      </w:r>
      <w:proofErr w:type="gramStart"/>
      <w:r w:rsidR="008B0C59" w:rsidRPr="00060746">
        <w:rPr>
          <w:rFonts w:ascii="Verdana" w:hAnsi="Verdana" w:cs="Tahoma"/>
          <w:color w:val="000000"/>
          <w:sz w:val="20"/>
          <w:szCs w:val="20"/>
        </w:rPr>
        <w:t>work</w:t>
      </w:r>
      <w:proofErr w:type="gramEnd"/>
      <w:r w:rsidR="008B0C59" w:rsidRPr="00060746">
        <w:rPr>
          <w:rFonts w:ascii="Verdana" w:hAnsi="Verdana" w:cs="Tahoma"/>
          <w:color w:val="000000"/>
          <w:sz w:val="20"/>
          <w:szCs w:val="20"/>
        </w:rPr>
        <w:t xml:space="preserve"> in </w:t>
      </w:r>
      <w:proofErr w:type="spellStart"/>
      <w:r w:rsidR="00060746" w:rsidRPr="00060746">
        <w:rPr>
          <w:rFonts w:ascii="Verdana" w:hAnsi="Verdana" w:cs="Tahoma"/>
          <w:color w:val="000000"/>
          <w:sz w:val="20"/>
          <w:szCs w:val="20"/>
        </w:rPr>
        <w:t>Highcliffe</w:t>
      </w:r>
      <w:proofErr w:type="spellEnd"/>
      <w:r w:rsidR="00060746" w:rsidRPr="00060746">
        <w:rPr>
          <w:rFonts w:ascii="Verdana" w:hAnsi="Verdana" w:cs="Tahoma"/>
          <w:color w:val="000000"/>
          <w:sz w:val="20"/>
          <w:szCs w:val="20"/>
        </w:rPr>
        <w:t xml:space="preserve"> School</w:t>
      </w:r>
      <w:r w:rsidR="00450C6D" w:rsidRPr="00060746">
        <w:rPr>
          <w:rFonts w:ascii="Verdana" w:hAnsi="Verdana" w:cs="Tahoma"/>
          <w:color w:val="000000"/>
          <w:sz w:val="20"/>
          <w:szCs w:val="20"/>
        </w:rPr>
        <w:t xml:space="preserve"> as adopted by the </w:t>
      </w:r>
      <w:r w:rsidRPr="00060746">
        <w:rPr>
          <w:rFonts w:ascii="Verdana" w:hAnsi="Verdana" w:cs="Tahoma"/>
          <w:color w:val="000000"/>
          <w:sz w:val="20"/>
          <w:szCs w:val="20"/>
        </w:rPr>
        <w:t>governing b</w:t>
      </w:r>
      <w:r w:rsidR="00450C6D" w:rsidRPr="00060746">
        <w:rPr>
          <w:rFonts w:ascii="Verdana" w:hAnsi="Verdana" w:cs="Tahoma"/>
          <w:color w:val="000000"/>
          <w:sz w:val="20"/>
          <w:szCs w:val="20"/>
        </w:rPr>
        <w:t xml:space="preserve">ody.  This includes </w:t>
      </w:r>
      <w:r w:rsidR="005361F5" w:rsidRPr="00060746">
        <w:rPr>
          <w:rFonts w:ascii="Verdana" w:hAnsi="Verdana" w:cs="Tahoma"/>
          <w:color w:val="000000"/>
          <w:sz w:val="20"/>
          <w:szCs w:val="20"/>
        </w:rPr>
        <w:t xml:space="preserve">teachers, support staff, supply staff, </w:t>
      </w:r>
      <w:r w:rsidR="005C1871" w:rsidRPr="00060746">
        <w:rPr>
          <w:rFonts w:ascii="Verdana" w:hAnsi="Verdana" w:cs="Tahoma"/>
          <w:color w:val="000000"/>
          <w:sz w:val="20"/>
          <w:szCs w:val="20"/>
        </w:rPr>
        <w:t xml:space="preserve">governors, </w:t>
      </w:r>
      <w:r w:rsidR="005361F5" w:rsidRPr="00060746">
        <w:rPr>
          <w:rFonts w:ascii="Verdana" w:hAnsi="Verdana" w:cs="Tahoma"/>
          <w:color w:val="000000"/>
          <w:sz w:val="20"/>
          <w:szCs w:val="20"/>
        </w:rPr>
        <w:t xml:space="preserve">contractors and volunteers.  </w:t>
      </w:r>
    </w:p>
    <w:p w:rsidR="00450C6D" w:rsidRPr="00060746" w:rsidRDefault="00450C6D" w:rsidP="005361F5">
      <w:pPr>
        <w:autoSpaceDE w:val="0"/>
        <w:autoSpaceDN w:val="0"/>
        <w:adjustRightInd w:val="0"/>
        <w:rPr>
          <w:rFonts w:ascii="Verdana" w:hAnsi="Verdana" w:cs="Tahoma"/>
          <w:color w:val="000000"/>
          <w:sz w:val="20"/>
          <w:szCs w:val="20"/>
        </w:rPr>
      </w:pPr>
    </w:p>
    <w:p w:rsidR="00781FEF" w:rsidRPr="00060746" w:rsidRDefault="00304C23" w:rsidP="00F91B3A">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1.2.2</w:t>
      </w:r>
      <w:r w:rsidRPr="00060746">
        <w:rPr>
          <w:rFonts w:ascii="Verdana" w:hAnsi="Verdana" w:cs="Tahoma"/>
          <w:color w:val="000000"/>
          <w:sz w:val="20"/>
          <w:szCs w:val="20"/>
        </w:rPr>
        <w:tab/>
      </w:r>
      <w:r w:rsidR="005361F5" w:rsidRPr="00060746">
        <w:rPr>
          <w:rFonts w:ascii="Verdana" w:hAnsi="Verdana" w:cs="Tahoma"/>
          <w:color w:val="000000"/>
          <w:sz w:val="20"/>
          <w:szCs w:val="20"/>
        </w:rPr>
        <w:t>It</w:t>
      </w:r>
      <w:r w:rsidR="00781FEF" w:rsidRPr="00060746">
        <w:rPr>
          <w:rFonts w:ascii="Verdana" w:hAnsi="Verdana" w:cs="Tahoma"/>
          <w:color w:val="000000"/>
          <w:sz w:val="20"/>
          <w:szCs w:val="20"/>
        </w:rPr>
        <w:t xml:space="preserve"> should be</w:t>
      </w:r>
      <w:r w:rsidR="0040159F" w:rsidRPr="00060746">
        <w:rPr>
          <w:rFonts w:ascii="Verdana" w:hAnsi="Verdana" w:cs="Tahoma"/>
          <w:color w:val="000000"/>
          <w:sz w:val="20"/>
          <w:szCs w:val="20"/>
        </w:rPr>
        <w:t xml:space="preserve"> </w:t>
      </w:r>
      <w:r w:rsidR="00781FEF" w:rsidRPr="00060746">
        <w:rPr>
          <w:rFonts w:ascii="Verdana" w:hAnsi="Verdana" w:cs="Tahoma"/>
          <w:color w:val="000000"/>
          <w:sz w:val="20"/>
          <w:szCs w:val="20"/>
        </w:rPr>
        <w:t xml:space="preserve">followed by any adult whose work brings them into contact with </w:t>
      </w:r>
      <w:r w:rsidR="00060746" w:rsidRPr="00060746">
        <w:rPr>
          <w:rFonts w:ascii="Verdana" w:hAnsi="Verdana" w:cs="Tahoma"/>
          <w:color w:val="000000"/>
          <w:sz w:val="20"/>
          <w:szCs w:val="20"/>
        </w:rPr>
        <w:t>students</w:t>
      </w:r>
      <w:r w:rsidR="00781FEF" w:rsidRPr="00060746">
        <w:rPr>
          <w:rFonts w:ascii="Verdana" w:hAnsi="Verdana" w:cs="Tahoma"/>
          <w:color w:val="000000"/>
          <w:sz w:val="20"/>
          <w:szCs w:val="20"/>
        </w:rPr>
        <w:t>.</w:t>
      </w:r>
      <w:r w:rsidR="005C1871" w:rsidRPr="00060746">
        <w:rPr>
          <w:rFonts w:ascii="Verdana" w:hAnsi="Verdana" w:cs="Tahoma"/>
          <w:color w:val="000000"/>
          <w:sz w:val="20"/>
          <w:szCs w:val="20"/>
        </w:rPr>
        <w:t xml:space="preserve">  References to staff should be taken to apply to all the above groups of people in schools.</w:t>
      </w:r>
      <w:r w:rsidR="008E3F5B" w:rsidRPr="00060746">
        <w:rPr>
          <w:rFonts w:ascii="Verdana" w:hAnsi="Verdana" w:cs="Tahoma"/>
          <w:color w:val="000000"/>
          <w:sz w:val="20"/>
          <w:szCs w:val="20"/>
        </w:rPr>
        <w:t xml:space="preserve">  Reference to </w:t>
      </w:r>
      <w:r w:rsidR="00060746" w:rsidRPr="00060746">
        <w:rPr>
          <w:rFonts w:ascii="Verdana" w:hAnsi="Verdana" w:cs="Tahoma"/>
          <w:color w:val="000000"/>
          <w:sz w:val="20"/>
          <w:szCs w:val="20"/>
        </w:rPr>
        <w:t>students</w:t>
      </w:r>
      <w:r w:rsidR="008E3F5B" w:rsidRPr="00060746">
        <w:rPr>
          <w:rFonts w:ascii="Verdana" w:hAnsi="Verdana" w:cs="Tahoma"/>
          <w:color w:val="000000"/>
          <w:sz w:val="20"/>
          <w:szCs w:val="20"/>
        </w:rPr>
        <w:t xml:space="preserve"> means all </w:t>
      </w:r>
      <w:r w:rsidR="00060746" w:rsidRPr="00060746">
        <w:rPr>
          <w:rFonts w:ascii="Verdana" w:hAnsi="Verdana" w:cs="Tahoma"/>
          <w:color w:val="000000"/>
          <w:sz w:val="20"/>
          <w:szCs w:val="20"/>
        </w:rPr>
        <w:t>students</w:t>
      </w:r>
      <w:r w:rsidR="008E3F5B" w:rsidRPr="00060746">
        <w:rPr>
          <w:rFonts w:ascii="Verdana" w:hAnsi="Verdana" w:cs="Tahoma"/>
          <w:color w:val="000000"/>
          <w:sz w:val="20"/>
          <w:szCs w:val="20"/>
        </w:rPr>
        <w:t xml:space="preserve"> at the school including those over the age of 18.</w:t>
      </w:r>
    </w:p>
    <w:p w:rsidR="00524342" w:rsidRPr="00060746" w:rsidRDefault="00524342" w:rsidP="005361F5">
      <w:pPr>
        <w:autoSpaceDE w:val="0"/>
        <w:autoSpaceDN w:val="0"/>
        <w:adjustRightInd w:val="0"/>
        <w:rPr>
          <w:rFonts w:ascii="Verdana" w:hAnsi="Verdana" w:cs="Tahoma"/>
          <w:color w:val="000000"/>
          <w:sz w:val="20"/>
          <w:szCs w:val="20"/>
        </w:rPr>
      </w:pPr>
    </w:p>
    <w:p w:rsidR="00524342" w:rsidRPr="00060746" w:rsidRDefault="00304C23" w:rsidP="00F91B3A">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1.2.3</w:t>
      </w:r>
      <w:r w:rsidRPr="00060746">
        <w:rPr>
          <w:rFonts w:ascii="Verdana" w:hAnsi="Verdana" w:cs="Tahoma"/>
          <w:color w:val="000000"/>
          <w:sz w:val="20"/>
          <w:szCs w:val="20"/>
        </w:rPr>
        <w:tab/>
      </w:r>
      <w:r w:rsidR="00524342" w:rsidRPr="00060746">
        <w:rPr>
          <w:rFonts w:ascii="Verdana" w:hAnsi="Verdana" w:cs="Tahoma"/>
          <w:color w:val="000000"/>
          <w:sz w:val="20"/>
          <w:szCs w:val="20"/>
        </w:rPr>
        <w:t>This policy should not be used to address i</w:t>
      </w:r>
      <w:r w:rsidR="000144E2" w:rsidRPr="00060746">
        <w:rPr>
          <w:rFonts w:ascii="Verdana" w:hAnsi="Verdana" w:cs="Tahoma"/>
          <w:color w:val="000000"/>
          <w:sz w:val="20"/>
          <w:szCs w:val="20"/>
        </w:rPr>
        <w:t>s</w:t>
      </w:r>
      <w:r w:rsidR="00524342" w:rsidRPr="00060746">
        <w:rPr>
          <w:rFonts w:ascii="Verdana" w:hAnsi="Verdana" w:cs="Tahoma"/>
          <w:color w:val="000000"/>
          <w:sz w:val="20"/>
          <w:szCs w:val="20"/>
        </w:rPr>
        <w:t>sues where other</w:t>
      </w:r>
      <w:r w:rsidR="000144E2" w:rsidRPr="00060746">
        <w:rPr>
          <w:rFonts w:ascii="Verdana" w:hAnsi="Verdana" w:cs="Tahoma"/>
          <w:color w:val="000000"/>
          <w:sz w:val="20"/>
          <w:szCs w:val="20"/>
        </w:rPr>
        <w:t xml:space="preserve"> policies and procedures exist to </w:t>
      </w:r>
      <w:r w:rsidR="00B00785" w:rsidRPr="00060746">
        <w:rPr>
          <w:rFonts w:ascii="Verdana" w:hAnsi="Verdana" w:cs="Tahoma"/>
          <w:color w:val="000000"/>
          <w:sz w:val="20"/>
          <w:szCs w:val="20"/>
        </w:rPr>
        <w:t>deal with them.  For example any</w:t>
      </w:r>
      <w:r w:rsidR="000144E2" w:rsidRPr="00060746">
        <w:rPr>
          <w:rFonts w:ascii="Verdana" w:hAnsi="Verdana" w:cs="Tahoma"/>
          <w:color w:val="000000"/>
          <w:sz w:val="20"/>
          <w:szCs w:val="20"/>
        </w:rPr>
        <w:t xml:space="preserve"> alleged misconduct </w:t>
      </w:r>
      <w:r w:rsidR="000144E2" w:rsidRPr="00060746">
        <w:rPr>
          <w:rFonts w:ascii="Verdana" w:hAnsi="Verdana" w:cs="Tahoma"/>
          <w:color w:val="000000"/>
          <w:sz w:val="20"/>
          <w:szCs w:val="20"/>
        </w:rPr>
        <w:lastRenderedPageBreak/>
        <w:t>which</w:t>
      </w:r>
      <w:r w:rsidR="00DD7382" w:rsidRPr="00060746">
        <w:rPr>
          <w:rFonts w:ascii="Verdana" w:hAnsi="Verdana" w:cs="Tahoma"/>
          <w:color w:val="000000"/>
          <w:sz w:val="20"/>
          <w:szCs w:val="20"/>
        </w:rPr>
        <w:t xml:space="preserve"> falls within the scope of the management of a</w:t>
      </w:r>
      <w:r w:rsidR="000144E2" w:rsidRPr="00060746">
        <w:rPr>
          <w:rFonts w:ascii="Verdana" w:hAnsi="Verdana" w:cs="Tahoma"/>
          <w:color w:val="000000"/>
          <w:sz w:val="20"/>
          <w:szCs w:val="20"/>
        </w:rPr>
        <w:t>llegations policy requires the school to comply</w:t>
      </w:r>
      <w:r w:rsidR="004D02D2" w:rsidRPr="00060746">
        <w:rPr>
          <w:rFonts w:ascii="Verdana" w:hAnsi="Verdana" w:cs="Tahoma"/>
          <w:color w:val="000000"/>
          <w:sz w:val="20"/>
          <w:szCs w:val="20"/>
        </w:rPr>
        <w:t xml:space="preserve"> with additional child protection requirements as set out in that policy.</w:t>
      </w:r>
    </w:p>
    <w:p w:rsidR="004D02D2" w:rsidRPr="00060746" w:rsidRDefault="004D02D2" w:rsidP="005361F5">
      <w:pPr>
        <w:autoSpaceDE w:val="0"/>
        <w:autoSpaceDN w:val="0"/>
        <w:adjustRightInd w:val="0"/>
        <w:rPr>
          <w:rFonts w:ascii="Verdana" w:hAnsi="Verdana" w:cs="Tahoma"/>
          <w:color w:val="000000"/>
          <w:sz w:val="20"/>
          <w:szCs w:val="20"/>
        </w:rPr>
      </w:pPr>
    </w:p>
    <w:p w:rsidR="004D02D2" w:rsidRPr="00060746" w:rsidRDefault="00304C23" w:rsidP="00F91B3A">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1.2.3</w:t>
      </w:r>
      <w:r w:rsidRPr="00060746">
        <w:rPr>
          <w:rFonts w:ascii="Verdana" w:hAnsi="Verdana" w:cs="Tahoma"/>
          <w:color w:val="000000"/>
          <w:sz w:val="20"/>
          <w:szCs w:val="20"/>
        </w:rPr>
        <w:tab/>
      </w:r>
      <w:r w:rsidR="004D02D2" w:rsidRPr="00060746">
        <w:rPr>
          <w:rFonts w:ascii="Verdana" w:hAnsi="Verdana" w:cs="Tahoma"/>
          <w:color w:val="000000"/>
          <w:sz w:val="20"/>
          <w:szCs w:val="20"/>
        </w:rPr>
        <w:t xml:space="preserve">The </w:t>
      </w:r>
      <w:r w:rsidR="00B00785" w:rsidRPr="00060746">
        <w:rPr>
          <w:rFonts w:ascii="Verdana" w:hAnsi="Verdana" w:cs="Tahoma"/>
          <w:color w:val="000000"/>
          <w:sz w:val="20"/>
          <w:szCs w:val="20"/>
        </w:rPr>
        <w:t>local a</w:t>
      </w:r>
      <w:r w:rsidR="004D02D2" w:rsidRPr="00060746">
        <w:rPr>
          <w:rFonts w:ascii="Verdana" w:hAnsi="Verdana" w:cs="Tahoma"/>
          <w:color w:val="000000"/>
          <w:sz w:val="20"/>
          <w:szCs w:val="20"/>
        </w:rPr>
        <w:t xml:space="preserve">uthority is not able to accept liability for any actions, claims, costs or expenses arising out of a decision not to follow this recommended policy and </w:t>
      </w:r>
      <w:r w:rsidR="00327E8B" w:rsidRPr="00060746">
        <w:rPr>
          <w:rFonts w:ascii="Verdana" w:hAnsi="Verdana" w:cs="Tahoma"/>
          <w:color w:val="000000"/>
          <w:sz w:val="20"/>
          <w:szCs w:val="20"/>
        </w:rPr>
        <w:t xml:space="preserve">its </w:t>
      </w:r>
      <w:r w:rsidR="004D02D2" w:rsidRPr="00060746">
        <w:rPr>
          <w:rFonts w:ascii="Verdana" w:hAnsi="Verdana" w:cs="Tahoma"/>
          <w:color w:val="000000"/>
          <w:sz w:val="20"/>
          <w:szCs w:val="20"/>
        </w:rPr>
        <w:t>guidance,</w:t>
      </w:r>
      <w:r w:rsidR="00DD7382" w:rsidRPr="00060746">
        <w:rPr>
          <w:rFonts w:ascii="Verdana" w:hAnsi="Verdana" w:cs="Tahoma"/>
          <w:color w:val="000000"/>
          <w:sz w:val="20"/>
          <w:szCs w:val="20"/>
        </w:rPr>
        <w:t xml:space="preserve"> where it is found that the governing b</w:t>
      </w:r>
      <w:r w:rsidR="004D02D2" w:rsidRPr="00060746">
        <w:rPr>
          <w:rFonts w:ascii="Verdana" w:hAnsi="Verdana" w:cs="Tahoma"/>
          <w:color w:val="000000"/>
          <w:sz w:val="20"/>
          <w:szCs w:val="20"/>
        </w:rPr>
        <w:t>ody has been negligent or acted in an unfair or discriminatory manner in exercising its employment powers.</w:t>
      </w:r>
    </w:p>
    <w:p w:rsidR="005361F5" w:rsidRPr="00060746" w:rsidRDefault="005361F5" w:rsidP="009040C2">
      <w:pPr>
        <w:pStyle w:val="Heading2"/>
        <w:numPr>
          <w:ilvl w:val="1"/>
          <w:numId w:val="24"/>
        </w:numPr>
        <w:rPr>
          <w:rFonts w:ascii="Verdana" w:hAnsi="Verdana" w:cs="Tahoma"/>
          <w:i w:val="0"/>
          <w:iCs w:val="0"/>
          <w:sz w:val="20"/>
          <w:szCs w:val="20"/>
        </w:rPr>
      </w:pPr>
      <w:bookmarkStart w:id="6" w:name="_Toc269730302"/>
      <w:r w:rsidRPr="00060746">
        <w:rPr>
          <w:rFonts w:ascii="Verdana" w:hAnsi="Verdana" w:cs="Tahoma"/>
          <w:i w:val="0"/>
          <w:iCs w:val="0"/>
          <w:sz w:val="20"/>
          <w:szCs w:val="20"/>
        </w:rPr>
        <w:t>Status</w:t>
      </w:r>
      <w:bookmarkEnd w:id="6"/>
      <w:r w:rsidRPr="00060746">
        <w:rPr>
          <w:rFonts w:ascii="Verdana" w:hAnsi="Verdana" w:cs="Tahoma"/>
          <w:i w:val="0"/>
          <w:iCs w:val="0"/>
          <w:sz w:val="20"/>
          <w:szCs w:val="20"/>
        </w:rPr>
        <w:t xml:space="preserve"> </w:t>
      </w:r>
    </w:p>
    <w:p w:rsidR="009040C2" w:rsidRPr="00060746" w:rsidRDefault="009040C2" w:rsidP="009040C2">
      <w:pPr>
        <w:rPr>
          <w:rFonts w:ascii="Verdana" w:hAnsi="Verdana" w:cs="Tahoma"/>
          <w:sz w:val="20"/>
          <w:szCs w:val="20"/>
        </w:rPr>
      </w:pPr>
    </w:p>
    <w:p w:rsidR="005361F5" w:rsidRPr="00060746" w:rsidRDefault="00DD7382" w:rsidP="00F91B3A">
      <w:pPr>
        <w:autoSpaceDE w:val="0"/>
        <w:autoSpaceDN w:val="0"/>
        <w:adjustRightInd w:val="0"/>
        <w:ind w:left="720" w:hanging="720"/>
        <w:jc w:val="both"/>
        <w:rPr>
          <w:rFonts w:ascii="Verdana" w:hAnsi="Verdana" w:cs="Tahoma"/>
          <w:color w:val="000000"/>
          <w:sz w:val="20"/>
          <w:szCs w:val="20"/>
        </w:rPr>
      </w:pPr>
      <w:r w:rsidRPr="00060746">
        <w:rPr>
          <w:rFonts w:ascii="Verdana" w:hAnsi="Verdana" w:cs="Tahoma"/>
          <w:color w:val="000000"/>
          <w:sz w:val="20"/>
          <w:szCs w:val="20"/>
        </w:rPr>
        <w:t>1.3.1</w:t>
      </w:r>
      <w:r w:rsidRPr="00060746">
        <w:rPr>
          <w:rFonts w:ascii="Verdana" w:hAnsi="Verdana" w:cs="Tahoma"/>
          <w:color w:val="000000"/>
          <w:sz w:val="20"/>
          <w:szCs w:val="20"/>
        </w:rPr>
        <w:tab/>
      </w:r>
      <w:r w:rsidR="005361F5" w:rsidRPr="00060746">
        <w:rPr>
          <w:rFonts w:ascii="Verdana" w:hAnsi="Verdana" w:cs="Tahoma"/>
          <w:color w:val="000000"/>
          <w:sz w:val="20"/>
          <w:szCs w:val="20"/>
        </w:rPr>
        <w:t>This document does not replace or take priority over advice given by HR</w:t>
      </w:r>
      <w:r w:rsidRPr="00060746">
        <w:rPr>
          <w:rFonts w:ascii="Verdana" w:hAnsi="Verdana" w:cs="Tahoma"/>
          <w:color w:val="000000"/>
          <w:sz w:val="20"/>
          <w:szCs w:val="20"/>
        </w:rPr>
        <w:t>, the s</w:t>
      </w:r>
      <w:r w:rsidR="005C1871" w:rsidRPr="00060746">
        <w:rPr>
          <w:rFonts w:ascii="Verdana" w:hAnsi="Verdana" w:cs="Tahoma"/>
          <w:color w:val="000000"/>
          <w:sz w:val="20"/>
          <w:szCs w:val="20"/>
        </w:rPr>
        <w:t>afeguarding unit</w:t>
      </w:r>
      <w:r w:rsidR="005361F5" w:rsidRPr="00060746">
        <w:rPr>
          <w:rFonts w:ascii="Verdana" w:hAnsi="Verdana" w:cs="Tahoma"/>
          <w:color w:val="000000"/>
          <w:sz w:val="20"/>
          <w:szCs w:val="20"/>
        </w:rPr>
        <w:t xml:space="preserve"> or the </w:t>
      </w:r>
      <w:r w:rsidRPr="00060746">
        <w:rPr>
          <w:rFonts w:ascii="Verdana" w:hAnsi="Verdana" w:cs="Tahoma"/>
          <w:color w:val="000000"/>
          <w:sz w:val="20"/>
          <w:szCs w:val="20"/>
        </w:rPr>
        <w:t>s</w:t>
      </w:r>
      <w:r w:rsidR="005361F5" w:rsidRPr="00060746">
        <w:rPr>
          <w:rFonts w:ascii="Verdana" w:hAnsi="Verdana" w:cs="Tahoma"/>
          <w:color w:val="000000"/>
          <w:sz w:val="20"/>
          <w:szCs w:val="20"/>
        </w:rPr>
        <w:t>chool’s codes of conduct, dealing with allegations of abuse</w:t>
      </w:r>
      <w:r w:rsidR="00F91B3A" w:rsidRPr="00060746">
        <w:rPr>
          <w:rFonts w:ascii="Verdana" w:hAnsi="Verdana" w:cs="Tahoma"/>
          <w:color w:val="000000"/>
          <w:sz w:val="20"/>
          <w:szCs w:val="20"/>
        </w:rPr>
        <w:t xml:space="preserve">, </w:t>
      </w:r>
      <w:r w:rsidR="005361F5" w:rsidRPr="00060746">
        <w:rPr>
          <w:rFonts w:ascii="Verdana" w:hAnsi="Verdana" w:cs="Tahoma"/>
          <w:color w:val="000000"/>
          <w:sz w:val="20"/>
          <w:szCs w:val="20"/>
        </w:rPr>
        <w:t>other policies issued aro</w:t>
      </w:r>
      <w:r w:rsidRPr="00060746">
        <w:rPr>
          <w:rFonts w:ascii="Verdana" w:hAnsi="Verdana" w:cs="Tahoma"/>
          <w:color w:val="000000"/>
          <w:sz w:val="20"/>
          <w:szCs w:val="20"/>
        </w:rPr>
        <w:t>und safeguarding or IT issues (email, ICT and d</w:t>
      </w:r>
      <w:r w:rsidR="00396A5A" w:rsidRPr="00060746">
        <w:rPr>
          <w:rFonts w:ascii="Verdana" w:hAnsi="Verdana" w:cs="Tahoma"/>
          <w:color w:val="000000"/>
          <w:sz w:val="20"/>
          <w:szCs w:val="20"/>
        </w:rPr>
        <w:t>ata p</w:t>
      </w:r>
      <w:r w:rsidR="005361F5" w:rsidRPr="00060746">
        <w:rPr>
          <w:rFonts w:ascii="Verdana" w:hAnsi="Verdana" w:cs="Tahoma"/>
          <w:color w:val="000000"/>
          <w:sz w:val="20"/>
          <w:szCs w:val="20"/>
        </w:rPr>
        <w:t xml:space="preserve">rotection policies), but is intended to both supplement and complement any such documents.  </w:t>
      </w:r>
      <w:r w:rsidR="00DA28A6" w:rsidRPr="00060746">
        <w:rPr>
          <w:rFonts w:ascii="Verdana" w:hAnsi="Verdana" w:cs="Tahoma"/>
          <w:color w:val="000000"/>
          <w:sz w:val="20"/>
          <w:szCs w:val="20"/>
        </w:rPr>
        <w:t>This gui</w:t>
      </w:r>
      <w:r w:rsidR="00B00785" w:rsidRPr="00060746">
        <w:rPr>
          <w:rFonts w:ascii="Verdana" w:hAnsi="Verdana" w:cs="Tahoma"/>
          <w:color w:val="000000"/>
          <w:sz w:val="20"/>
          <w:szCs w:val="20"/>
        </w:rPr>
        <w:t>dance has been agreed with the trade u</w:t>
      </w:r>
      <w:r w:rsidR="00DA28A6" w:rsidRPr="00060746">
        <w:rPr>
          <w:rFonts w:ascii="Verdana" w:hAnsi="Verdana" w:cs="Tahoma"/>
          <w:color w:val="000000"/>
          <w:sz w:val="20"/>
          <w:szCs w:val="20"/>
        </w:rPr>
        <w:t xml:space="preserve">nions. </w:t>
      </w:r>
    </w:p>
    <w:p w:rsidR="00505213" w:rsidRPr="00060746" w:rsidRDefault="005361F5" w:rsidP="009040C2">
      <w:pPr>
        <w:pStyle w:val="Heading2"/>
        <w:numPr>
          <w:ilvl w:val="1"/>
          <w:numId w:val="24"/>
        </w:numPr>
        <w:rPr>
          <w:rFonts w:ascii="Verdana" w:hAnsi="Verdana" w:cs="Tahoma"/>
          <w:i w:val="0"/>
          <w:iCs w:val="0"/>
          <w:sz w:val="20"/>
          <w:szCs w:val="20"/>
        </w:rPr>
      </w:pPr>
      <w:bookmarkStart w:id="7" w:name="_Toc269730303"/>
      <w:r w:rsidRPr="00060746">
        <w:rPr>
          <w:rFonts w:ascii="Verdana" w:hAnsi="Verdana" w:cs="Tahoma"/>
          <w:i w:val="0"/>
          <w:iCs w:val="0"/>
          <w:sz w:val="20"/>
          <w:szCs w:val="20"/>
        </w:rPr>
        <w:t>Principles</w:t>
      </w:r>
      <w:bookmarkEnd w:id="7"/>
    </w:p>
    <w:p w:rsidR="00B60C46" w:rsidRPr="00060746" w:rsidRDefault="00B60C46" w:rsidP="00B60C46">
      <w:pPr>
        <w:autoSpaceDE w:val="0"/>
        <w:autoSpaceDN w:val="0"/>
        <w:adjustRightInd w:val="0"/>
        <w:rPr>
          <w:rFonts w:ascii="Verdana" w:hAnsi="Verdana" w:cs="Tahoma"/>
          <w:b/>
          <w:color w:val="000000"/>
          <w:sz w:val="20"/>
          <w:szCs w:val="20"/>
        </w:rPr>
      </w:pPr>
    </w:p>
    <w:p w:rsidR="005361F5" w:rsidRPr="00060746" w:rsidRDefault="00B60C46" w:rsidP="00F91B3A">
      <w:pPr>
        <w:numPr>
          <w:ilvl w:val="0"/>
          <w:numId w:val="16"/>
        </w:numPr>
        <w:tabs>
          <w:tab w:val="clear" w:pos="360"/>
          <w:tab w:val="num" w:pos="1440"/>
        </w:tabs>
        <w:autoSpaceDE w:val="0"/>
        <w:autoSpaceDN w:val="0"/>
        <w:adjustRightInd w:val="0"/>
        <w:ind w:left="1440" w:hanging="720"/>
        <w:rPr>
          <w:rFonts w:ascii="Verdana" w:hAnsi="Verdana" w:cs="Tahoma"/>
          <w:color w:val="000000"/>
          <w:sz w:val="20"/>
          <w:szCs w:val="20"/>
        </w:rPr>
      </w:pPr>
      <w:r w:rsidRPr="00060746">
        <w:rPr>
          <w:rFonts w:ascii="Verdana" w:hAnsi="Verdana" w:cs="Tahoma"/>
          <w:color w:val="000000"/>
          <w:sz w:val="20"/>
          <w:szCs w:val="20"/>
        </w:rPr>
        <w:t>A</w:t>
      </w:r>
      <w:r w:rsidR="005361F5" w:rsidRPr="00060746">
        <w:rPr>
          <w:rFonts w:ascii="Verdana" w:hAnsi="Verdana" w:cs="Tahoma"/>
          <w:color w:val="000000"/>
          <w:sz w:val="20"/>
          <w:szCs w:val="20"/>
        </w:rPr>
        <w:t xml:space="preserve">dults who work with </w:t>
      </w:r>
      <w:r w:rsidR="00060746" w:rsidRPr="00060746">
        <w:rPr>
          <w:rFonts w:ascii="Verdana" w:hAnsi="Verdana" w:cs="Tahoma"/>
          <w:color w:val="000000"/>
          <w:sz w:val="20"/>
          <w:szCs w:val="20"/>
        </w:rPr>
        <w:t>students</w:t>
      </w:r>
      <w:r w:rsidR="005361F5" w:rsidRPr="00060746">
        <w:rPr>
          <w:rFonts w:ascii="Verdana" w:hAnsi="Verdana" w:cs="Tahoma"/>
          <w:color w:val="000000"/>
          <w:sz w:val="20"/>
          <w:szCs w:val="20"/>
        </w:rPr>
        <w:t xml:space="preserve"> are responsible for their own actions and behaviour and should avoid any conduct which would lead any reasonable person to question their motivation and intentions.</w:t>
      </w:r>
    </w:p>
    <w:p w:rsidR="005361F5" w:rsidRPr="00060746" w:rsidRDefault="005361F5" w:rsidP="00F91B3A">
      <w:pPr>
        <w:numPr>
          <w:ilvl w:val="0"/>
          <w:numId w:val="16"/>
        </w:numPr>
        <w:tabs>
          <w:tab w:val="clear" w:pos="360"/>
          <w:tab w:val="num" w:pos="1440"/>
        </w:tabs>
        <w:autoSpaceDE w:val="0"/>
        <w:autoSpaceDN w:val="0"/>
        <w:adjustRightInd w:val="0"/>
        <w:ind w:left="1440" w:hanging="720"/>
        <w:rPr>
          <w:rFonts w:ascii="Verdana" w:hAnsi="Verdana" w:cs="Tahoma"/>
          <w:color w:val="000000"/>
          <w:sz w:val="20"/>
          <w:szCs w:val="20"/>
        </w:rPr>
      </w:pPr>
      <w:r w:rsidRPr="00060746">
        <w:rPr>
          <w:rFonts w:ascii="Verdana" w:hAnsi="Verdana" w:cs="Tahoma"/>
          <w:color w:val="000000"/>
          <w:sz w:val="20"/>
          <w:szCs w:val="20"/>
        </w:rPr>
        <w:t>Staff in schools should work and be seen to work, in an open and transparent way.</w:t>
      </w:r>
    </w:p>
    <w:p w:rsidR="005361F5" w:rsidRPr="00060746" w:rsidRDefault="005361F5" w:rsidP="00F91B3A">
      <w:pPr>
        <w:numPr>
          <w:ilvl w:val="0"/>
          <w:numId w:val="16"/>
        </w:numPr>
        <w:tabs>
          <w:tab w:val="clear" w:pos="360"/>
          <w:tab w:val="num" w:pos="1440"/>
        </w:tabs>
        <w:autoSpaceDE w:val="0"/>
        <w:autoSpaceDN w:val="0"/>
        <w:adjustRightInd w:val="0"/>
        <w:ind w:left="1440" w:hanging="720"/>
        <w:rPr>
          <w:rFonts w:ascii="Verdana" w:hAnsi="Verdana" w:cs="Tahoma"/>
          <w:color w:val="000000"/>
          <w:sz w:val="20"/>
          <w:szCs w:val="20"/>
        </w:rPr>
      </w:pPr>
      <w:r w:rsidRPr="00060746">
        <w:rPr>
          <w:rFonts w:ascii="Verdana" w:hAnsi="Verdana" w:cs="Tahoma"/>
          <w:color w:val="000000"/>
          <w:sz w:val="20"/>
          <w:szCs w:val="20"/>
        </w:rPr>
        <w:t>Staff in schools should continually monitor and review their practice in terms of the continually evolving world of social networking and ensure they follow the guidance contained in this document.</w:t>
      </w:r>
    </w:p>
    <w:p w:rsidR="00781FEF" w:rsidRPr="00060746" w:rsidRDefault="000A7B3C" w:rsidP="009040C2">
      <w:pPr>
        <w:pStyle w:val="Heading1"/>
        <w:rPr>
          <w:rFonts w:ascii="Verdana" w:hAnsi="Verdana" w:cs="Tahoma"/>
          <w:sz w:val="20"/>
          <w:szCs w:val="20"/>
        </w:rPr>
      </w:pPr>
      <w:bookmarkStart w:id="8" w:name="_Toc269730304"/>
      <w:r w:rsidRPr="00060746">
        <w:rPr>
          <w:rFonts w:ascii="Verdana" w:hAnsi="Verdana" w:cs="Tahoma"/>
          <w:sz w:val="20"/>
          <w:szCs w:val="20"/>
        </w:rPr>
        <w:t>Section 2</w:t>
      </w:r>
      <w:r w:rsidR="00781FEF" w:rsidRPr="00060746">
        <w:rPr>
          <w:rFonts w:ascii="Verdana" w:hAnsi="Verdana" w:cs="Tahoma"/>
          <w:sz w:val="20"/>
          <w:szCs w:val="20"/>
        </w:rPr>
        <w:t>: Safe</w:t>
      </w:r>
      <w:r w:rsidR="00811756" w:rsidRPr="00060746">
        <w:rPr>
          <w:rFonts w:ascii="Verdana" w:hAnsi="Verdana" w:cs="Tahoma"/>
          <w:sz w:val="20"/>
          <w:szCs w:val="20"/>
        </w:rPr>
        <w:t>r</w:t>
      </w:r>
      <w:r w:rsidR="00781FEF" w:rsidRPr="00060746">
        <w:rPr>
          <w:rFonts w:ascii="Verdana" w:hAnsi="Verdana" w:cs="Tahoma"/>
          <w:sz w:val="20"/>
          <w:szCs w:val="20"/>
        </w:rPr>
        <w:t xml:space="preserve"> </w:t>
      </w:r>
      <w:r w:rsidR="009061FE" w:rsidRPr="00060746">
        <w:rPr>
          <w:rFonts w:ascii="Verdana" w:hAnsi="Verdana" w:cs="Tahoma"/>
          <w:sz w:val="20"/>
          <w:szCs w:val="20"/>
        </w:rPr>
        <w:t>Social Media</w:t>
      </w:r>
      <w:r w:rsidR="00781FEF" w:rsidRPr="00060746">
        <w:rPr>
          <w:rFonts w:ascii="Verdana" w:hAnsi="Verdana" w:cs="Tahoma"/>
          <w:sz w:val="20"/>
          <w:szCs w:val="20"/>
        </w:rPr>
        <w:t xml:space="preserve"> Practice</w:t>
      </w:r>
      <w:r w:rsidR="00F75D44" w:rsidRPr="00060746">
        <w:rPr>
          <w:rFonts w:ascii="Verdana" w:hAnsi="Verdana" w:cs="Tahoma"/>
          <w:sz w:val="20"/>
          <w:szCs w:val="20"/>
        </w:rPr>
        <w:t xml:space="preserve"> in Schools</w:t>
      </w:r>
      <w:bookmarkEnd w:id="8"/>
    </w:p>
    <w:p w:rsidR="00781FEF" w:rsidRPr="00060746" w:rsidRDefault="005C1871" w:rsidP="009040C2">
      <w:pPr>
        <w:pStyle w:val="Heading2"/>
        <w:rPr>
          <w:rFonts w:ascii="Verdana" w:hAnsi="Verdana" w:cs="Tahoma"/>
          <w:i w:val="0"/>
          <w:iCs w:val="0"/>
          <w:sz w:val="20"/>
          <w:szCs w:val="20"/>
        </w:rPr>
      </w:pPr>
      <w:bookmarkStart w:id="9" w:name="_Toc269730305"/>
      <w:r w:rsidRPr="00060746">
        <w:rPr>
          <w:rFonts w:ascii="Verdana" w:hAnsi="Verdana" w:cs="Tahoma"/>
          <w:i w:val="0"/>
          <w:iCs w:val="0"/>
          <w:sz w:val="20"/>
          <w:szCs w:val="20"/>
        </w:rPr>
        <w:t>2.</w:t>
      </w:r>
      <w:r w:rsidR="00327E8B" w:rsidRPr="00060746">
        <w:rPr>
          <w:rFonts w:ascii="Verdana" w:hAnsi="Verdana" w:cs="Tahoma"/>
          <w:i w:val="0"/>
          <w:iCs w:val="0"/>
          <w:sz w:val="20"/>
          <w:szCs w:val="20"/>
        </w:rPr>
        <w:t>1</w:t>
      </w:r>
      <w:r w:rsidRPr="00060746">
        <w:rPr>
          <w:rFonts w:ascii="Verdana" w:hAnsi="Verdana" w:cs="Tahoma"/>
          <w:i w:val="0"/>
          <w:iCs w:val="0"/>
          <w:sz w:val="20"/>
          <w:szCs w:val="20"/>
        </w:rPr>
        <w:t xml:space="preserve"> </w:t>
      </w:r>
      <w:r w:rsidR="005350BA" w:rsidRPr="00060746">
        <w:rPr>
          <w:rFonts w:ascii="Verdana" w:hAnsi="Verdana" w:cs="Tahoma"/>
          <w:i w:val="0"/>
          <w:iCs w:val="0"/>
          <w:sz w:val="20"/>
          <w:szCs w:val="20"/>
        </w:rPr>
        <w:tab/>
      </w:r>
      <w:r w:rsidR="00476324" w:rsidRPr="00060746">
        <w:rPr>
          <w:rFonts w:ascii="Verdana" w:hAnsi="Verdana" w:cs="Tahoma"/>
          <w:i w:val="0"/>
          <w:iCs w:val="0"/>
          <w:sz w:val="20"/>
          <w:szCs w:val="20"/>
        </w:rPr>
        <w:t>What is social m</w:t>
      </w:r>
      <w:r w:rsidR="00580EFB" w:rsidRPr="00060746">
        <w:rPr>
          <w:rFonts w:ascii="Verdana" w:hAnsi="Verdana" w:cs="Tahoma"/>
          <w:i w:val="0"/>
          <w:iCs w:val="0"/>
          <w:sz w:val="20"/>
          <w:szCs w:val="20"/>
        </w:rPr>
        <w:t>edia?</w:t>
      </w:r>
      <w:bookmarkEnd w:id="9"/>
    </w:p>
    <w:p w:rsidR="009040C2" w:rsidRPr="00060746" w:rsidRDefault="009040C2" w:rsidP="009040C2">
      <w:pPr>
        <w:rPr>
          <w:rFonts w:ascii="Verdana" w:hAnsi="Verdana" w:cs="Tahoma"/>
          <w:sz w:val="20"/>
          <w:szCs w:val="20"/>
        </w:rPr>
      </w:pPr>
    </w:p>
    <w:p w:rsidR="00781FEF" w:rsidRPr="00060746" w:rsidRDefault="005350BA" w:rsidP="009B2999">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 xml:space="preserve">2.1.1 </w:t>
      </w:r>
      <w:r w:rsidRPr="00060746">
        <w:rPr>
          <w:rFonts w:ascii="Verdana" w:hAnsi="Verdana" w:cs="Tahoma"/>
          <w:color w:val="000000"/>
          <w:sz w:val="20"/>
          <w:szCs w:val="20"/>
        </w:rPr>
        <w:tab/>
      </w:r>
      <w:r w:rsidR="00CE249D" w:rsidRPr="00060746">
        <w:rPr>
          <w:rFonts w:ascii="Verdana" w:hAnsi="Verdana" w:cs="Tahoma"/>
          <w:color w:val="000000"/>
          <w:sz w:val="20"/>
          <w:szCs w:val="20"/>
        </w:rPr>
        <w:t>For the purpose of this policy, s</w:t>
      </w:r>
      <w:r w:rsidR="00580EFB" w:rsidRPr="00060746">
        <w:rPr>
          <w:rFonts w:ascii="Verdana" w:hAnsi="Verdana" w:cs="Tahoma"/>
          <w:color w:val="000000"/>
          <w:sz w:val="20"/>
          <w:szCs w:val="20"/>
        </w:rPr>
        <w:t xml:space="preserve">ocial </w:t>
      </w:r>
      <w:r w:rsidR="00C93BDF" w:rsidRPr="00060746">
        <w:rPr>
          <w:rFonts w:ascii="Verdana" w:hAnsi="Verdana" w:cs="Tahoma"/>
          <w:color w:val="000000"/>
          <w:sz w:val="20"/>
          <w:szCs w:val="20"/>
        </w:rPr>
        <w:t>media is the term commonly used for websites which allow people to interact with each other in some way – by sharing information, opinions, knowledge and interests</w:t>
      </w:r>
      <w:r w:rsidR="00781FEF" w:rsidRPr="00060746">
        <w:rPr>
          <w:rFonts w:ascii="Verdana" w:hAnsi="Verdana" w:cs="Tahoma"/>
          <w:color w:val="000000"/>
          <w:sz w:val="20"/>
          <w:szCs w:val="20"/>
        </w:rPr>
        <w:t>.</w:t>
      </w:r>
      <w:r w:rsidR="00C93BDF" w:rsidRPr="00060746">
        <w:rPr>
          <w:rFonts w:ascii="Verdana" w:hAnsi="Verdana" w:cs="Tahoma"/>
          <w:color w:val="000000"/>
          <w:sz w:val="20"/>
          <w:szCs w:val="20"/>
        </w:rPr>
        <w:t xml:space="preserve">  Social networking websites such as  Facebook, </w:t>
      </w:r>
      <w:proofErr w:type="spellStart"/>
      <w:r w:rsidR="00C93BDF" w:rsidRPr="00060746">
        <w:rPr>
          <w:rFonts w:ascii="Verdana" w:hAnsi="Verdana" w:cs="Tahoma"/>
          <w:color w:val="000000"/>
          <w:sz w:val="20"/>
          <w:szCs w:val="20"/>
        </w:rPr>
        <w:t>bebo</w:t>
      </w:r>
      <w:proofErr w:type="spellEnd"/>
      <w:r w:rsidR="00C93BDF" w:rsidRPr="00060746">
        <w:rPr>
          <w:rFonts w:ascii="Verdana" w:hAnsi="Verdana" w:cs="Tahoma"/>
          <w:color w:val="000000"/>
          <w:sz w:val="20"/>
          <w:szCs w:val="20"/>
        </w:rPr>
        <w:t xml:space="preserve"> and MySpace are perhaps the most </w:t>
      </w:r>
      <w:proofErr w:type="spellStart"/>
      <w:r w:rsidR="00C93BDF" w:rsidRPr="00060746">
        <w:rPr>
          <w:rFonts w:ascii="Verdana" w:hAnsi="Verdana" w:cs="Tahoma"/>
          <w:color w:val="000000"/>
          <w:sz w:val="20"/>
          <w:szCs w:val="20"/>
        </w:rPr>
        <w:t>well known</w:t>
      </w:r>
      <w:proofErr w:type="spellEnd"/>
      <w:r w:rsidR="00C93BDF" w:rsidRPr="00060746">
        <w:rPr>
          <w:rFonts w:ascii="Verdana" w:hAnsi="Verdana" w:cs="Tahoma"/>
          <w:color w:val="000000"/>
          <w:sz w:val="20"/>
          <w:szCs w:val="20"/>
        </w:rPr>
        <w:t xml:space="preserve"> examples of social media</w:t>
      </w:r>
      <w:r w:rsidR="00E7568F" w:rsidRPr="00060746">
        <w:rPr>
          <w:rFonts w:ascii="Verdana" w:hAnsi="Verdana" w:cs="Tahoma"/>
          <w:color w:val="000000"/>
          <w:sz w:val="20"/>
          <w:szCs w:val="20"/>
        </w:rPr>
        <w:t xml:space="preserve"> but the term also</w:t>
      </w:r>
      <w:r w:rsidR="00C870CA" w:rsidRPr="00060746">
        <w:rPr>
          <w:rFonts w:ascii="Verdana" w:hAnsi="Verdana" w:cs="Tahoma"/>
          <w:color w:val="000000"/>
          <w:sz w:val="20"/>
          <w:szCs w:val="20"/>
        </w:rPr>
        <w:t xml:space="preserve"> covers </w:t>
      </w:r>
      <w:r w:rsidR="00E7568F" w:rsidRPr="00060746">
        <w:rPr>
          <w:rFonts w:ascii="Verdana" w:hAnsi="Verdana" w:cs="Tahoma"/>
          <w:color w:val="000000"/>
          <w:sz w:val="20"/>
          <w:szCs w:val="20"/>
        </w:rPr>
        <w:t>ot</w:t>
      </w:r>
      <w:r w:rsidR="00A70B75" w:rsidRPr="00060746">
        <w:rPr>
          <w:rFonts w:ascii="Verdana" w:hAnsi="Verdana" w:cs="Tahoma"/>
          <w:color w:val="000000"/>
          <w:sz w:val="20"/>
          <w:szCs w:val="20"/>
        </w:rPr>
        <w:t>her web based services such as b</w:t>
      </w:r>
      <w:r w:rsidR="00E7568F" w:rsidRPr="00060746">
        <w:rPr>
          <w:rFonts w:ascii="Verdana" w:hAnsi="Verdana" w:cs="Tahoma"/>
          <w:color w:val="000000"/>
          <w:sz w:val="20"/>
          <w:szCs w:val="20"/>
        </w:rPr>
        <w:t xml:space="preserve">logs, video and audio podcasts, wikis, message boards, photo document and video sharing websites such as YouTube and micro blogging services such as </w:t>
      </w:r>
      <w:r w:rsidR="00C870CA" w:rsidRPr="00060746">
        <w:rPr>
          <w:rFonts w:ascii="Verdana" w:hAnsi="Verdana" w:cs="Tahoma"/>
          <w:color w:val="000000"/>
          <w:sz w:val="20"/>
          <w:szCs w:val="20"/>
        </w:rPr>
        <w:t>T</w:t>
      </w:r>
      <w:r w:rsidR="00E7568F" w:rsidRPr="00060746">
        <w:rPr>
          <w:rFonts w:ascii="Verdana" w:hAnsi="Verdana" w:cs="Tahoma"/>
          <w:color w:val="000000"/>
          <w:sz w:val="20"/>
          <w:szCs w:val="20"/>
        </w:rPr>
        <w:t>witter.  This definition of social media is not exhaustive as technology develops with new ways of communicating advancing every day.</w:t>
      </w:r>
    </w:p>
    <w:p w:rsidR="00C870CA" w:rsidRPr="00060746" w:rsidRDefault="00C870CA" w:rsidP="00781FEF">
      <w:pPr>
        <w:autoSpaceDE w:val="0"/>
        <w:autoSpaceDN w:val="0"/>
        <w:adjustRightInd w:val="0"/>
        <w:rPr>
          <w:rFonts w:ascii="Verdana" w:hAnsi="Verdana" w:cs="Tahoma"/>
          <w:color w:val="000000"/>
          <w:sz w:val="20"/>
          <w:szCs w:val="20"/>
        </w:rPr>
      </w:pPr>
    </w:p>
    <w:p w:rsidR="00C870CA" w:rsidRPr="00060746" w:rsidRDefault="005350BA" w:rsidP="009B2999">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 xml:space="preserve">2.1.2 </w:t>
      </w:r>
      <w:r w:rsidRPr="00060746">
        <w:rPr>
          <w:rFonts w:ascii="Verdana" w:hAnsi="Verdana" w:cs="Tahoma"/>
          <w:color w:val="000000"/>
          <w:sz w:val="20"/>
          <w:szCs w:val="20"/>
        </w:rPr>
        <w:tab/>
      </w:r>
      <w:r w:rsidR="00C870CA" w:rsidRPr="00060746">
        <w:rPr>
          <w:rFonts w:ascii="Verdana" w:hAnsi="Verdana" w:cs="Tahoma"/>
          <w:color w:val="000000"/>
          <w:sz w:val="20"/>
          <w:szCs w:val="20"/>
        </w:rPr>
        <w:t xml:space="preserve">For the purpose of this </w:t>
      </w:r>
      <w:r w:rsidR="006B53EB" w:rsidRPr="00060746">
        <w:rPr>
          <w:rFonts w:ascii="Verdana" w:hAnsi="Verdana" w:cs="Tahoma"/>
          <w:color w:val="000000"/>
          <w:sz w:val="20"/>
          <w:szCs w:val="20"/>
        </w:rPr>
        <w:t>document</w:t>
      </w:r>
      <w:r w:rsidR="00C72D5B" w:rsidRPr="00060746">
        <w:rPr>
          <w:rFonts w:ascii="Verdana" w:hAnsi="Verdana" w:cs="Tahoma"/>
          <w:color w:val="000000"/>
          <w:sz w:val="20"/>
          <w:szCs w:val="20"/>
        </w:rPr>
        <w:t xml:space="preserve"> </w:t>
      </w:r>
      <w:r w:rsidR="00C870CA" w:rsidRPr="00060746">
        <w:rPr>
          <w:rFonts w:ascii="Verdana" w:hAnsi="Verdana" w:cs="Tahoma"/>
          <w:color w:val="000000"/>
          <w:sz w:val="20"/>
          <w:szCs w:val="20"/>
        </w:rPr>
        <w:t>the terminology Social Media</w:t>
      </w:r>
      <w:r w:rsidR="00C72D5B" w:rsidRPr="00060746">
        <w:rPr>
          <w:rFonts w:ascii="Verdana" w:hAnsi="Verdana" w:cs="Tahoma"/>
          <w:color w:val="000000"/>
          <w:sz w:val="20"/>
          <w:szCs w:val="20"/>
        </w:rPr>
        <w:t xml:space="preserve"> is not exhaustive and</w:t>
      </w:r>
      <w:r w:rsidR="00C870CA" w:rsidRPr="00060746">
        <w:rPr>
          <w:rFonts w:ascii="Verdana" w:hAnsi="Verdana" w:cs="Tahoma"/>
          <w:color w:val="000000"/>
          <w:sz w:val="20"/>
          <w:szCs w:val="20"/>
        </w:rPr>
        <w:t xml:space="preserve"> </w:t>
      </w:r>
      <w:r w:rsidR="0023310D" w:rsidRPr="00060746">
        <w:rPr>
          <w:rFonts w:ascii="Verdana" w:hAnsi="Verdana" w:cs="Tahoma"/>
          <w:color w:val="000000"/>
          <w:sz w:val="20"/>
          <w:szCs w:val="20"/>
        </w:rPr>
        <w:t>also applies to the use of communication technologies such as mobile phones, cameras, PDAs / PSPs or other handheld devices</w:t>
      </w:r>
      <w:r w:rsidR="00C72D5B" w:rsidRPr="00060746">
        <w:rPr>
          <w:rFonts w:ascii="Verdana" w:hAnsi="Verdana" w:cs="Tahoma"/>
          <w:color w:val="000000"/>
          <w:sz w:val="20"/>
          <w:szCs w:val="20"/>
        </w:rPr>
        <w:t xml:space="preserve"> and any other emerging forms of communications technologies.</w:t>
      </w:r>
    </w:p>
    <w:p w:rsidR="00751F24" w:rsidRPr="00060746" w:rsidRDefault="00096B74" w:rsidP="009040C2">
      <w:pPr>
        <w:pStyle w:val="Heading2"/>
        <w:rPr>
          <w:rFonts w:ascii="Verdana" w:hAnsi="Verdana" w:cs="Tahoma"/>
          <w:i w:val="0"/>
          <w:iCs w:val="0"/>
          <w:sz w:val="20"/>
          <w:szCs w:val="20"/>
        </w:rPr>
      </w:pPr>
      <w:bookmarkStart w:id="10" w:name="_Toc269730306"/>
      <w:r w:rsidRPr="00060746">
        <w:rPr>
          <w:rFonts w:ascii="Verdana" w:hAnsi="Verdana" w:cs="Tahoma"/>
          <w:i w:val="0"/>
          <w:iCs w:val="0"/>
          <w:sz w:val="20"/>
          <w:szCs w:val="20"/>
        </w:rPr>
        <w:t>2.</w:t>
      </w:r>
      <w:r w:rsidR="005C1871" w:rsidRPr="00060746">
        <w:rPr>
          <w:rFonts w:ascii="Verdana" w:hAnsi="Verdana" w:cs="Tahoma"/>
          <w:i w:val="0"/>
          <w:iCs w:val="0"/>
          <w:sz w:val="20"/>
          <w:szCs w:val="20"/>
        </w:rPr>
        <w:t>2</w:t>
      </w:r>
      <w:r w:rsidRPr="00060746">
        <w:rPr>
          <w:rFonts w:ascii="Verdana" w:hAnsi="Verdana" w:cs="Tahoma"/>
          <w:i w:val="0"/>
          <w:iCs w:val="0"/>
          <w:sz w:val="20"/>
          <w:szCs w:val="20"/>
        </w:rPr>
        <w:t xml:space="preserve">  </w:t>
      </w:r>
      <w:r w:rsidR="005350BA" w:rsidRPr="00060746">
        <w:rPr>
          <w:rFonts w:ascii="Verdana" w:hAnsi="Verdana" w:cs="Tahoma"/>
          <w:i w:val="0"/>
          <w:iCs w:val="0"/>
          <w:sz w:val="20"/>
          <w:szCs w:val="20"/>
        </w:rPr>
        <w:tab/>
      </w:r>
      <w:r w:rsidRPr="00060746">
        <w:rPr>
          <w:rFonts w:ascii="Verdana" w:hAnsi="Verdana" w:cs="Tahoma"/>
          <w:i w:val="0"/>
          <w:iCs w:val="0"/>
          <w:sz w:val="20"/>
          <w:szCs w:val="20"/>
        </w:rPr>
        <w:t>Overview</w:t>
      </w:r>
      <w:r w:rsidR="00476324" w:rsidRPr="00060746">
        <w:rPr>
          <w:rFonts w:ascii="Verdana" w:hAnsi="Verdana" w:cs="Tahoma"/>
          <w:i w:val="0"/>
          <w:iCs w:val="0"/>
          <w:sz w:val="20"/>
          <w:szCs w:val="20"/>
        </w:rPr>
        <w:t xml:space="preserve"> and e</w:t>
      </w:r>
      <w:r w:rsidR="005C1871" w:rsidRPr="00060746">
        <w:rPr>
          <w:rFonts w:ascii="Verdana" w:hAnsi="Verdana" w:cs="Tahoma"/>
          <w:i w:val="0"/>
          <w:iCs w:val="0"/>
          <w:sz w:val="20"/>
          <w:szCs w:val="20"/>
        </w:rPr>
        <w:t>xpectations</w:t>
      </w:r>
      <w:bookmarkEnd w:id="10"/>
    </w:p>
    <w:p w:rsidR="009040C2" w:rsidRPr="00060746" w:rsidRDefault="009040C2" w:rsidP="009040C2">
      <w:pPr>
        <w:rPr>
          <w:rFonts w:ascii="Verdana" w:hAnsi="Verdana" w:cs="Tahoma"/>
          <w:sz w:val="20"/>
          <w:szCs w:val="20"/>
        </w:rPr>
      </w:pPr>
    </w:p>
    <w:p w:rsidR="00751F24" w:rsidRPr="00060746" w:rsidRDefault="005350BA" w:rsidP="009B2999">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 xml:space="preserve">2.2.1 </w:t>
      </w:r>
      <w:r w:rsidRPr="00060746">
        <w:rPr>
          <w:rFonts w:ascii="Verdana" w:hAnsi="Verdana" w:cs="Tahoma"/>
          <w:color w:val="000000"/>
          <w:sz w:val="20"/>
          <w:szCs w:val="20"/>
        </w:rPr>
        <w:tab/>
      </w:r>
      <w:r w:rsidR="00751F24" w:rsidRPr="00060746">
        <w:rPr>
          <w:rFonts w:ascii="Verdana" w:hAnsi="Verdana" w:cs="Tahoma"/>
          <w:color w:val="000000"/>
          <w:sz w:val="20"/>
          <w:szCs w:val="20"/>
        </w:rPr>
        <w:t xml:space="preserve">All adults working with </w:t>
      </w:r>
      <w:r w:rsidR="00060746" w:rsidRPr="00060746">
        <w:rPr>
          <w:rFonts w:ascii="Verdana" w:hAnsi="Verdana" w:cs="Tahoma"/>
          <w:color w:val="000000"/>
          <w:sz w:val="20"/>
          <w:szCs w:val="20"/>
        </w:rPr>
        <w:t>students</w:t>
      </w:r>
      <w:r w:rsidR="00751F24" w:rsidRPr="00060746">
        <w:rPr>
          <w:rFonts w:ascii="Verdana" w:hAnsi="Verdana" w:cs="Tahoma"/>
          <w:color w:val="000000"/>
          <w:sz w:val="20"/>
          <w:szCs w:val="20"/>
        </w:rPr>
        <w:t xml:space="preserve"> have a responsibility to maintain public confidence in their ability to safeguard the welfare and best interests of </w:t>
      </w:r>
      <w:r w:rsidR="00060746" w:rsidRPr="00060746">
        <w:rPr>
          <w:rFonts w:ascii="Verdana" w:hAnsi="Verdana" w:cs="Tahoma"/>
          <w:color w:val="000000"/>
          <w:sz w:val="20"/>
          <w:szCs w:val="20"/>
        </w:rPr>
        <w:t>students</w:t>
      </w:r>
      <w:r w:rsidR="00751F24" w:rsidRPr="00060746">
        <w:rPr>
          <w:rFonts w:ascii="Verdana" w:hAnsi="Verdana" w:cs="Tahoma"/>
          <w:color w:val="000000"/>
          <w:sz w:val="20"/>
          <w:szCs w:val="20"/>
        </w:rPr>
        <w:t>. It is therefore expected</w:t>
      </w:r>
      <w:r w:rsidR="006B53EB" w:rsidRPr="00060746">
        <w:rPr>
          <w:rFonts w:ascii="Verdana" w:hAnsi="Verdana" w:cs="Tahoma"/>
          <w:color w:val="000000"/>
          <w:sz w:val="20"/>
          <w:szCs w:val="20"/>
        </w:rPr>
        <w:t xml:space="preserve"> </w:t>
      </w:r>
      <w:r w:rsidR="00751F24" w:rsidRPr="00060746">
        <w:rPr>
          <w:rFonts w:ascii="Verdana" w:hAnsi="Verdana" w:cs="Tahoma"/>
          <w:color w:val="000000"/>
          <w:sz w:val="20"/>
          <w:szCs w:val="20"/>
        </w:rPr>
        <w:t xml:space="preserve">that they will adopt high standards of personal conduct in order to maintain the confidence and respect of their </w:t>
      </w:r>
      <w:r w:rsidR="00751F24" w:rsidRPr="00060746">
        <w:rPr>
          <w:rFonts w:ascii="Verdana" w:hAnsi="Verdana" w:cs="Tahoma"/>
          <w:color w:val="000000"/>
          <w:sz w:val="20"/>
          <w:szCs w:val="20"/>
        </w:rPr>
        <w:lastRenderedPageBreak/>
        <w:t xml:space="preserve">colleagues, </w:t>
      </w:r>
      <w:r w:rsidR="00060746" w:rsidRPr="00060746">
        <w:rPr>
          <w:rFonts w:ascii="Verdana" w:hAnsi="Verdana" w:cs="Tahoma"/>
          <w:color w:val="000000"/>
          <w:sz w:val="20"/>
          <w:szCs w:val="20"/>
        </w:rPr>
        <w:t>students</w:t>
      </w:r>
      <w:r w:rsidR="00751F24" w:rsidRPr="00060746">
        <w:rPr>
          <w:rFonts w:ascii="Verdana" w:hAnsi="Verdana" w:cs="Tahoma"/>
          <w:color w:val="000000"/>
          <w:sz w:val="20"/>
          <w:szCs w:val="20"/>
        </w:rPr>
        <w:t xml:space="preserve"> or students</w:t>
      </w:r>
      <w:r w:rsidR="009B2999" w:rsidRPr="00060746">
        <w:rPr>
          <w:rFonts w:ascii="Verdana" w:hAnsi="Verdana" w:cs="Tahoma"/>
          <w:color w:val="000000"/>
          <w:sz w:val="20"/>
          <w:szCs w:val="20"/>
        </w:rPr>
        <w:t>,</w:t>
      </w:r>
      <w:r w:rsidR="00751F24" w:rsidRPr="00060746">
        <w:rPr>
          <w:rFonts w:ascii="Verdana" w:hAnsi="Verdana" w:cs="Tahoma"/>
          <w:color w:val="000000"/>
          <w:sz w:val="20"/>
          <w:szCs w:val="20"/>
        </w:rPr>
        <w:t xml:space="preserve"> public in general and all those with w</w:t>
      </w:r>
      <w:r w:rsidR="00A70B75" w:rsidRPr="00060746">
        <w:rPr>
          <w:rFonts w:ascii="Verdana" w:hAnsi="Verdana" w:cs="Tahoma"/>
          <w:color w:val="000000"/>
          <w:sz w:val="20"/>
          <w:szCs w:val="20"/>
        </w:rPr>
        <w:t>hom they work in line with the school</w:t>
      </w:r>
      <w:r w:rsidR="009B2999" w:rsidRPr="00060746">
        <w:rPr>
          <w:rFonts w:ascii="Verdana" w:hAnsi="Verdana" w:cs="Tahoma"/>
          <w:color w:val="000000"/>
          <w:sz w:val="20"/>
          <w:szCs w:val="20"/>
        </w:rPr>
        <w:t>’</w:t>
      </w:r>
      <w:r w:rsidR="00A70B75" w:rsidRPr="00060746">
        <w:rPr>
          <w:rFonts w:ascii="Verdana" w:hAnsi="Verdana" w:cs="Tahoma"/>
          <w:color w:val="000000"/>
          <w:sz w:val="20"/>
          <w:szCs w:val="20"/>
        </w:rPr>
        <w:t>s code of c</w:t>
      </w:r>
      <w:r w:rsidR="00751F24" w:rsidRPr="00060746">
        <w:rPr>
          <w:rFonts w:ascii="Verdana" w:hAnsi="Verdana" w:cs="Tahoma"/>
          <w:color w:val="000000"/>
          <w:sz w:val="20"/>
          <w:szCs w:val="20"/>
        </w:rPr>
        <w:t xml:space="preserve">onduct.  Adults in contact with </w:t>
      </w:r>
      <w:r w:rsidR="00060746" w:rsidRPr="00060746">
        <w:rPr>
          <w:rFonts w:ascii="Verdana" w:hAnsi="Verdana" w:cs="Tahoma"/>
          <w:color w:val="000000"/>
          <w:sz w:val="20"/>
          <w:szCs w:val="20"/>
        </w:rPr>
        <w:t>students</w:t>
      </w:r>
      <w:r w:rsidR="00751F24" w:rsidRPr="00060746">
        <w:rPr>
          <w:rFonts w:ascii="Verdana" w:hAnsi="Verdana" w:cs="Tahoma"/>
          <w:color w:val="000000"/>
          <w:sz w:val="20"/>
          <w:szCs w:val="20"/>
        </w:rPr>
        <w:t xml:space="preserve"> should therefore understand and be aware that safe practice </w:t>
      </w:r>
      <w:r w:rsidR="00751F24" w:rsidRPr="00060746">
        <w:rPr>
          <w:rFonts w:ascii="Verdana" w:hAnsi="Verdana" w:cs="Tahoma"/>
          <w:color w:val="000000"/>
          <w:sz w:val="20"/>
          <w:szCs w:val="20"/>
          <w:u w:val="single"/>
        </w:rPr>
        <w:t>also involves using judgement and integrity about behaviours in places other than the work setting.</w:t>
      </w:r>
      <w:r w:rsidR="00751F24" w:rsidRPr="00060746">
        <w:rPr>
          <w:rFonts w:ascii="Verdana" w:hAnsi="Verdana" w:cs="Tahoma"/>
          <w:color w:val="000000"/>
          <w:sz w:val="20"/>
          <w:szCs w:val="20"/>
        </w:rPr>
        <w:t xml:space="preserve">  </w:t>
      </w:r>
    </w:p>
    <w:p w:rsidR="00751F24" w:rsidRPr="00060746" w:rsidRDefault="00751F24" w:rsidP="00781FEF">
      <w:pPr>
        <w:autoSpaceDE w:val="0"/>
        <w:autoSpaceDN w:val="0"/>
        <w:adjustRightInd w:val="0"/>
        <w:rPr>
          <w:rFonts w:ascii="Verdana" w:hAnsi="Verdana" w:cs="Tahoma"/>
          <w:b/>
          <w:color w:val="000000"/>
          <w:sz w:val="20"/>
          <w:szCs w:val="20"/>
        </w:rPr>
      </w:pPr>
    </w:p>
    <w:p w:rsidR="00781FEF" w:rsidRPr="00060746" w:rsidRDefault="005350BA" w:rsidP="00CD22B7">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 xml:space="preserve">2.2.2 </w:t>
      </w:r>
      <w:r w:rsidRPr="00060746">
        <w:rPr>
          <w:rFonts w:ascii="Verdana" w:hAnsi="Verdana" w:cs="Tahoma"/>
          <w:color w:val="000000"/>
          <w:sz w:val="20"/>
          <w:szCs w:val="20"/>
        </w:rPr>
        <w:tab/>
      </w:r>
      <w:r w:rsidR="00781FEF" w:rsidRPr="00060746">
        <w:rPr>
          <w:rFonts w:ascii="Verdana" w:hAnsi="Verdana" w:cs="Tahoma"/>
          <w:color w:val="000000"/>
          <w:sz w:val="20"/>
          <w:szCs w:val="20"/>
        </w:rPr>
        <w:t xml:space="preserve">The guidance contained in this </w:t>
      </w:r>
      <w:r w:rsidR="006B53EB" w:rsidRPr="00060746">
        <w:rPr>
          <w:rFonts w:ascii="Verdana" w:hAnsi="Verdana" w:cs="Tahoma"/>
          <w:color w:val="000000"/>
          <w:sz w:val="20"/>
          <w:szCs w:val="20"/>
        </w:rPr>
        <w:t>policy</w:t>
      </w:r>
      <w:r w:rsidR="00781FEF" w:rsidRPr="00060746">
        <w:rPr>
          <w:rFonts w:ascii="Verdana" w:hAnsi="Verdana" w:cs="Tahoma"/>
          <w:color w:val="000000"/>
          <w:sz w:val="20"/>
          <w:szCs w:val="20"/>
        </w:rPr>
        <w:t xml:space="preserve"> is an attempt to</w:t>
      </w:r>
      <w:r w:rsidR="00D8651B" w:rsidRPr="00060746">
        <w:rPr>
          <w:rFonts w:ascii="Verdana" w:hAnsi="Verdana" w:cs="Tahoma"/>
          <w:color w:val="000000"/>
          <w:sz w:val="20"/>
          <w:szCs w:val="20"/>
        </w:rPr>
        <w:t xml:space="preserve"> </w:t>
      </w:r>
      <w:r w:rsidR="00781FEF" w:rsidRPr="00060746">
        <w:rPr>
          <w:rFonts w:ascii="Verdana" w:hAnsi="Verdana" w:cs="Tahoma"/>
          <w:color w:val="000000"/>
          <w:sz w:val="20"/>
          <w:szCs w:val="20"/>
        </w:rPr>
        <w:t xml:space="preserve">identify what behaviours are expected of </w:t>
      </w:r>
      <w:r w:rsidR="00E7568F" w:rsidRPr="00060746">
        <w:rPr>
          <w:rFonts w:ascii="Verdana" w:hAnsi="Verdana" w:cs="Tahoma"/>
          <w:color w:val="000000"/>
          <w:sz w:val="20"/>
          <w:szCs w:val="20"/>
        </w:rPr>
        <w:t>school</w:t>
      </w:r>
      <w:r w:rsidR="0067633D" w:rsidRPr="00060746">
        <w:rPr>
          <w:rFonts w:ascii="Verdana" w:hAnsi="Verdana" w:cs="Tahoma"/>
          <w:color w:val="000000"/>
          <w:sz w:val="20"/>
          <w:szCs w:val="20"/>
        </w:rPr>
        <w:t>s’</w:t>
      </w:r>
      <w:r w:rsidR="00E7568F" w:rsidRPr="00060746">
        <w:rPr>
          <w:rFonts w:ascii="Verdana" w:hAnsi="Verdana" w:cs="Tahoma"/>
          <w:color w:val="000000"/>
          <w:sz w:val="20"/>
          <w:szCs w:val="20"/>
        </w:rPr>
        <w:t xml:space="preserve"> </w:t>
      </w:r>
      <w:proofErr w:type="gramStart"/>
      <w:r w:rsidR="00E7568F" w:rsidRPr="00060746">
        <w:rPr>
          <w:rFonts w:ascii="Verdana" w:hAnsi="Verdana" w:cs="Tahoma"/>
          <w:color w:val="000000"/>
          <w:sz w:val="20"/>
          <w:szCs w:val="20"/>
        </w:rPr>
        <w:t>staff</w:t>
      </w:r>
      <w:r w:rsidR="00781FEF" w:rsidRPr="00060746">
        <w:rPr>
          <w:rFonts w:ascii="Verdana" w:hAnsi="Verdana" w:cs="Tahoma"/>
          <w:color w:val="000000"/>
          <w:sz w:val="20"/>
          <w:szCs w:val="20"/>
        </w:rPr>
        <w:t xml:space="preserve"> who work</w:t>
      </w:r>
      <w:proofErr w:type="gramEnd"/>
      <w:r w:rsidR="00D8651B" w:rsidRPr="00060746">
        <w:rPr>
          <w:rFonts w:ascii="Verdana" w:hAnsi="Verdana" w:cs="Tahoma"/>
          <w:color w:val="000000"/>
          <w:sz w:val="20"/>
          <w:szCs w:val="20"/>
        </w:rPr>
        <w:t xml:space="preserve"> </w:t>
      </w:r>
      <w:r w:rsidR="00781FEF" w:rsidRPr="00060746">
        <w:rPr>
          <w:rFonts w:ascii="Verdana" w:hAnsi="Verdana" w:cs="Tahoma"/>
          <w:color w:val="000000"/>
          <w:sz w:val="20"/>
          <w:szCs w:val="20"/>
        </w:rPr>
        <w:t xml:space="preserve">with </w:t>
      </w:r>
      <w:r w:rsidR="00060746" w:rsidRPr="00060746">
        <w:rPr>
          <w:rFonts w:ascii="Verdana" w:hAnsi="Verdana" w:cs="Tahoma"/>
          <w:color w:val="000000"/>
          <w:sz w:val="20"/>
          <w:szCs w:val="20"/>
        </w:rPr>
        <w:t>students</w:t>
      </w:r>
      <w:r w:rsidR="00781FEF" w:rsidRPr="00060746">
        <w:rPr>
          <w:rFonts w:ascii="Verdana" w:hAnsi="Verdana" w:cs="Tahoma"/>
          <w:color w:val="000000"/>
          <w:sz w:val="20"/>
          <w:szCs w:val="20"/>
        </w:rPr>
        <w:t xml:space="preserve">. </w:t>
      </w:r>
      <w:r w:rsidR="00751F24" w:rsidRPr="00060746">
        <w:rPr>
          <w:rFonts w:ascii="Verdana" w:hAnsi="Verdana" w:cs="Tahoma"/>
          <w:color w:val="000000"/>
          <w:sz w:val="20"/>
          <w:szCs w:val="20"/>
        </w:rPr>
        <w:t>Anyone</w:t>
      </w:r>
      <w:r w:rsidR="00781FEF" w:rsidRPr="00060746">
        <w:rPr>
          <w:rFonts w:ascii="Verdana" w:hAnsi="Verdana" w:cs="Tahoma"/>
          <w:color w:val="000000"/>
          <w:sz w:val="20"/>
          <w:szCs w:val="20"/>
        </w:rPr>
        <w:t xml:space="preserve"> whose practice deviates from this</w:t>
      </w:r>
      <w:r w:rsidR="00751F24" w:rsidRPr="00060746">
        <w:rPr>
          <w:rFonts w:ascii="Verdana" w:hAnsi="Verdana" w:cs="Tahoma"/>
          <w:color w:val="000000"/>
          <w:sz w:val="20"/>
          <w:szCs w:val="20"/>
        </w:rPr>
        <w:t xml:space="preserve"> </w:t>
      </w:r>
      <w:r w:rsidR="006B53EB" w:rsidRPr="00060746">
        <w:rPr>
          <w:rFonts w:ascii="Verdana" w:hAnsi="Verdana" w:cs="Tahoma"/>
          <w:color w:val="000000"/>
          <w:sz w:val="20"/>
          <w:szCs w:val="20"/>
        </w:rPr>
        <w:t>document</w:t>
      </w:r>
      <w:r w:rsidR="00781FEF" w:rsidRPr="00060746">
        <w:rPr>
          <w:rFonts w:ascii="Verdana" w:hAnsi="Verdana" w:cs="Tahoma"/>
          <w:color w:val="000000"/>
          <w:sz w:val="20"/>
          <w:szCs w:val="20"/>
        </w:rPr>
        <w:t xml:space="preserve"> and/or their professional or employment-related</w:t>
      </w:r>
      <w:r w:rsidR="00D8651B" w:rsidRPr="00060746">
        <w:rPr>
          <w:rFonts w:ascii="Verdana" w:hAnsi="Verdana" w:cs="Tahoma"/>
          <w:color w:val="000000"/>
          <w:sz w:val="20"/>
          <w:szCs w:val="20"/>
        </w:rPr>
        <w:t xml:space="preserve"> </w:t>
      </w:r>
      <w:r w:rsidR="00781FEF" w:rsidRPr="00060746">
        <w:rPr>
          <w:rFonts w:ascii="Verdana" w:hAnsi="Verdana" w:cs="Tahoma"/>
          <w:color w:val="000000"/>
          <w:sz w:val="20"/>
          <w:szCs w:val="20"/>
        </w:rPr>
        <w:t>code of conduct may bring into question their suitability to</w:t>
      </w:r>
      <w:r w:rsidR="00D8651B" w:rsidRPr="00060746">
        <w:rPr>
          <w:rFonts w:ascii="Verdana" w:hAnsi="Verdana" w:cs="Tahoma"/>
          <w:color w:val="000000"/>
          <w:sz w:val="20"/>
          <w:szCs w:val="20"/>
        </w:rPr>
        <w:t xml:space="preserve"> </w:t>
      </w:r>
      <w:r w:rsidR="00781FEF" w:rsidRPr="00060746">
        <w:rPr>
          <w:rFonts w:ascii="Verdana" w:hAnsi="Verdana" w:cs="Tahoma"/>
          <w:color w:val="000000"/>
          <w:sz w:val="20"/>
          <w:szCs w:val="20"/>
        </w:rPr>
        <w:t>work with children and young people</w:t>
      </w:r>
      <w:r w:rsidR="003549F4" w:rsidRPr="00060746">
        <w:rPr>
          <w:rFonts w:ascii="Verdana" w:hAnsi="Verdana" w:cs="Tahoma"/>
          <w:color w:val="000000"/>
          <w:sz w:val="20"/>
          <w:szCs w:val="20"/>
        </w:rPr>
        <w:t xml:space="preserve"> and may result in disciplinary action being taken against them.</w:t>
      </w:r>
      <w:r w:rsidR="00D8651B" w:rsidRPr="00060746">
        <w:rPr>
          <w:rFonts w:ascii="Verdana" w:hAnsi="Verdana" w:cs="Tahoma"/>
          <w:color w:val="000000"/>
          <w:sz w:val="20"/>
          <w:szCs w:val="20"/>
        </w:rPr>
        <w:t xml:space="preserve">  </w:t>
      </w:r>
    </w:p>
    <w:p w:rsidR="00E7568F" w:rsidRPr="00060746" w:rsidRDefault="00E7568F" w:rsidP="00781FEF">
      <w:pPr>
        <w:autoSpaceDE w:val="0"/>
        <w:autoSpaceDN w:val="0"/>
        <w:adjustRightInd w:val="0"/>
        <w:rPr>
          <w:rFonts w:ascii="Verdana" w:hAnsi="Verdana" w:cs="Tahoma"/>
          <w:color w:val="000000"/>
          <w:sz w:val="20"/>
          <w:szCs w:val="20"/>
        </w:rPr>
      </w:pPr>
    </w:p>
    <w:p w:rsidR="00877157" w:rsidRPr="00060746" w:rsidRDefault="005C1871" w:rsidP="00CD22B7">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2.2.3</w:t>
      </w:r>
      <w:r w:rsidR="005350BA" w:rsidRPr="00060746">
        <w:rPr>
          <w:rFonts w:ascii="Verdana" w:hAnsi="Verdana" w:cs="Tahoma"/>
          <w:color w:val="000000"/>
          <w:sz w:val="20"/>
          <w:szCs w:val="20"/>
        </w:rPr>
        <w:t xml:space="preserve"> </w:t>
      </w:r>
      <w:r w:rsidR="005350BA" w:rsidRPr="00060746">
        <w:rPr>
          <w:rFonts w:ascii="Verdana" w:hAnsi="Verdana" w:cs="Tahoma"/>
          <w:color w:val="000000"/>
          <w:sz w:val="20"/>
          <w:szCs w:val="20"/>
        </w:rPr>
        <w:tab/>
      </w:r>
      <w:r w:rsidR="00096B74" w:rsidRPr="00060746">
        <w:rPr>
          <w:rFonts w:ascii="Verdana" w:hAnsi="Verdana" w:cs="Tahoma"/>
          <w:color w:val="000000"/>
          <w:sz w:val="20"/>
          <w:szCs w:val="20"/>
        </w:rPr>
        <w:t>School staff should always maintain appropriate professional boundaries and avoid behaviour</w:t>
      </w:r>
      <w:r w:rsidR="00CD22B7" w:rsidRPr="00060746">
        <w:rPr>
          <w:rFonts w:ascii="Verdana" w:hAnsi="Verdana" w:cs="Tahoma"/>
          <w:color w:val="000000"/>
          <w:sz w:val="20"/>
          <w:szCs w:val="20"/>
        </w:rPr>
        <w:t>,</w:t>
      </w:r>
      <w:r w:rsidR="00096B74" w:rsidRPr="00060746">
        <w:rPr>
          <w:rFonts w:ascii="Verdana" w:hAnsi="Verdana" w:cs="Tahoma"/>
          <w:color w:val="000000"/>
          <w:sz w:val="20"/>
          <w:szCs w:val="20"/>
        </w:rPr>
        <w:t xml:space="preserve"> during their use </w:t>
      </w:r>
      <w:r w:rsidR="00996DD1" w:rsidRPr="00060746">
        <w:rPr>
          <w:rFonts w:ascii="Verdana" w:hAnsi="Verdana" w:cs="Tahoma"/>
          <w:color w:val="000000"/>
          <w:sz w:val="20"/>
          <w:szCs w:val="20"/>
        </w:rPr>
        <w:t>o</w:t>
      </w:r>
      <w:r w:rsidR="00096B74" w:rsidRPr="00060746">
        <w:rPr>
          <w:rFonts w:ascii="Verdana" w:hAnsi="Verdana" w:cs="Tahoma"/>
          <w:color w:val="000000"/>
          <w:sz w:val="20"/>
          <w:szCs w:val="20"/>
        </w:rPr>
        <w:t>f the internet and other communication technologies</w:t>
      </w:r>
      <w:r w:rsidR="00CD22B7" w:rsidRPr="00060746">
        <w:rPr>
          <w:rFonts w:ascii="Verdana" w:hAnsi="Verdana" w:cs="Tahoma"/>
          <w:color w:val="000000"/>
          <w:sz w:val="20"/>
          <w:szCs w:val="20"/>
        </w:rPr>
        <w:t>,</w:t>
      </w:r>
      <w:r w:rsidR="00096B74" w:rsidRPr="00060746">
        <w:rPr>
          <w:rFonts w:ascii="Verdana" w:hAnsi="Verdana" w:cs="Tahoma"/>
          <w:color w:val="000000"/>
          <w:sz w:val="20"/>
          <w:szCs w:val="20"/>
        </w:rPr>
        <w:t xml:space="preserve"> which might be misinterpreted by others. They should report and record any incident with this potential.</w:t>
      </w:r>
    </w:p>
    <w:p w:rsidR="00906643" w:rsidRPr="00060746" w:rsidRDefault="00327E8B" w:rsidP="009040C2">
      <w:pPr>
        <w:pStyle w:val="Heading2"/>
        <w:rPr>
          <w:rFonts w:ascii="Verdana" w:hAnsi="Verdana" w:cs="Tahoma"/>
          <w:i w:val="0"/>
          <w:iCs w:val="0"/>
          <w:color w:val="000000"/>
          <w:sz w:val="20"/>
          <w:szCs w:val="20"/>
        </w:rPr>
      </w:pPr>
      <w:bookmarkStart w:id="11" w:name="_Toc269730307"/>
      <w:r w:rsidRPr="00060746">
        <w:rPr>
          <w:rFonts w:ascii="Verdana" w:hAnsi="Verdana" w:cs="Tahoma"/>
          <w:i w:val="0"/>
          <w:iCs w:val="0"/>
          <w:color w:val="000000"/>
          <w:sz w:val="20"/>
          <w:szCs w:val="20"/>
        </w:rPr>
        <w:t>2.3</w:t>
      </w:r>
      <w:r w:rsidR="005350BA" w:rsidRPr="00060746">
        <w:rPr>
          <w:rFonts w:ascii="Verdana" w:hAnsi="Verdana" w:cs="Tahoma"/>
          <w:i w:val="0"/>
          <w:iCs w:val="0"/>
          <w:color w:val="000000"/>
          <w:sz w:val="20"/>
          <w:szCs w:val="20"/>
        </w:rPr>
        <w:t xml:space="preserve"> </w:t>
      </w:r>
      <w:r w:rsidR="005350BA" w:rsidRPr="00060746">
        <w:rPr>
          <w:rFonts w:ascii="Verdana" w:hAnsi="Verdana" w:cs="Tahoma"/>
          <w:i w:val="0"/>
          <w:iCs w:val="0"/>
          <w:color w:val="000000"/>
          <w:sz w:val="20"/>
          <w:szCs w:val="20"/>
        </w:rPr>
        <w:tab/>
      </w:r>
      <w:r w:rsidR="00476324" w:rsidRPr="00060746">
        <w:rPr>
          <w:rFonts w:ascii="Verdana" w:hAnsi="Verdana" w:cs="Tahoma"/>
          <w:i w:val="0"/>
          <w:iCs w:val="0"/>
          <w:color w:val="000000"/>
          <w:sz w:val="20"/>
          <w:szCs w:val="20"/>
        </w:rPr>
        <w:t>Safer online b</w:t>
      </w:r>
      <w:r w:rsidR="00906643" w:rsidRPr="00060746">
        <w:rPr>
          <w:rFonts w:ascii="Verdana" w:hAnsi="Verdana" w:cs="Tahoma"/>
          <w:i w:val="0"/>
          <w:iCs w:val="0"/>
          <w:color w:val="000000"/>
          <w:sz w:val="20"/>
          <w:szCs w:val="20"/>
        </w:rPr>
        <w:t>ehaviour</w:t>
      </w:r>
      <w:bookmarkEnd w:id="11"/>
    </w:p>
    <w:p w:rsidR="009040C2" w:rsidRPr="00060746" w:rsidRDefault="009040C2" w:rsidP="009040C2">
      <w:pPr>
        <w:rPr>
          <w:rFonts w:ascii="Verdana" w:hAnsi="Verdana" w:cs="Tahoma"/>
          <w:sz w:val="20"/>
          <w:szCs w:val="20"/>
        </w:rPr>
      </w:pPr>
    </w:p>
    <w:p w:rsidR="00DB11E7" w:rsidRPr="00060746" w:rsidRDefault="00327E8B" w:rsidP="00E332A4">
      <w:pPr>
        <w:spacing w:after="192"/>
        <w:ind w:left="720" w:hanging="720"/>
        <w:rPr>
          <w:rFonts w:ascii="Verdana" w:hAnsi="Verdana" w:cs="Tahoma"/>
          <w:sz w:val="20"/>
          <w:szCs w:val="20"/>
        </w:rPr>
      </w:pPr>
      <w:r w:rsidRPr="00060746">
        <w:rPr>
          <w:rFonts w:ascii="Verdana" w:hAnsi="Verdana" w:cs="Tahoma"/>
          <w:sz w:val="20"/>
          <w:szCs w:val="20"/>
        </w:rPr>
        <w:t>2.3.1</w:t>
      </w:r>
      <w:r w:rsidR="005350BA" w:rsidRPr="00060746">
        <w:rPr>
          <w:rFonts w:ascii="Verdana" w:hAnsi="Verdana" w:cs="Tahoma"/>
          <w:sz w:val="20"/>
          <w:szCs w:val="20"/>
        </w:rPr>
        <w:t xml:space="preserve"> </w:t>
      </w:r>
      <w:r w:rsidR="005350BA" w:rsidRPr="00060746">
        <w:rPr>
          <w:rFonts w:ascii="Verdana" w:hAnsi="Verdana" w:cs="Tahoma"/>
          <w:sz w:val="20"/>
          <w:szCs w:val="20"/>
        </w:rPr>
        <w:tab/>
      </w:r>
      <w:r w:rsidR="00DB11E7" w:rsidRPr="00060746">
        <w:rPr>
          <w:rFonts w:ascii="Verdana" w:hAnsi="Verdana" w:cs="Tahoma"/>
          <w:sz w:val="20"/>
          <w:szCs w:val="20"/>
        </w:rPr>
        <w:t>Managing personal information effectively makes it far less likely that information will be misused.</w:t>
      </w:r>
      <w:r w:rsidR="00906643" w:rsidRPr="00060746">
        <w:rPr>
          <w:rFonts w:ascii="Verdana" w:hAnsi="Verdana" w:cs="Tahoma"/>
          <w:sz w:val="20"/>
          <w:szCs w:val="20"/>
        </w:rPr>
        <w:t xml:space="preserve">  </w:t>
      </w:r>
    </w:p>
    <w:p w:rsidR="00DB11E7" w:rsidRPr="00060746" w:rsidRDefault="00327E8B" w:rsidP="00E332A4">
      <w:pPr>
        <w:spacing w:after="192"/>
        <w:ind w:left="720" w:hanging="720"/>
        <w:rPr>
          <w:rFonts w:ascii="Verdana" w:hAnsi="Verdana" w:cs="Tahoma"/>
          <w:sz w:val="20"/>
          <w:szCs w:val="20"/>
        </w:rPr>
      </w:pPr>
      <w:r w:rsidRPr="00060746">
        <w:rPr>
          <w:rFonts w:ascii="Verdana" w:hAnsi="Verdana" w:cs="Tahoma"/>
          <w:sz w:val="20"/>
          <w:szCs w:val="20"/>
        </w:rPr>
        <w:t>2.3.2</w:t>
      </w:r>
      <w:r w:rsidR="005350BA" w:rsidRPr="00060746">
        <w:rPr>
          <w:rFonts w:ascii="Verdana" w:hAnsi="Verdana" w:cs="Tahoma"/>
          <w:sz w:val="20"/>
          <w:szCs w:val="20"/>
        </w:rPr>
        <w:t xml:space="preserve"> </w:t>
      </w:r>
      <w:r w:rsidR="005350BA" w:rsidRPr="00060746">
        <w:rPr>
          <w:rFonts w:ascii="Verdana" w:hAnsi="Verdana" w:cs="Tahoma"/>
          <w:sz w:val="20"/>
          <w:szCs w:val="20"/>
        </w:rPr>
        <w:tab/>
      </w:r>
      <w:r w:rsidR="00DB11E7" w:rsidRPr="00060746">
        <w:rPr>
          <w:rFonts w:ascii="Verdana" w:hAnsi="Verdana" w:cs="Tahoma"/>
          <w:sz w:val="20"/>
          <w:szCs w:val="20"/>
        </w:rPr>
        <w:t xml:space="preserve">In their own interests, </w:t>
      </w:r>
      <w:proofErr w:type="gramStart"/>
      <w:r w:rsidR="00DB11E7" w:rsidRPr="00060746">
        <w:rPr>
          <w:rFonts w:ascii="Verdana" w:hAnsi="Verdana" w:cs="Tahoma"/>
          <w:sz w:val="20"/>
          <w:szCs w:val="20"/>
        </w:rPr>
        <w:t>staff need</w:t>
      </w:r>
      <w:proofErr w:type="gramEnd"/>
      <w:r w:rsidR="00DB11E7" w:rsidRPr="00060746">
        <w:rPr>
          <w:rFonts w:ascii="Verdana" w:hAnsi="Verdana" w:cs="Tahoma"/>
          <w:sz w:val="20"/>
          <w:szCs w:val="20"/>
        </w:rPr>
        <w:t xml:space="preserve"> to be aware of the dangers of putting personal information onto social networking sites, such as addresses, home and mobile phone numbers.  This will avoid the potential for </w:t>
      </w:r>
      <w:r w:rsidR="00060746" w:rsidRPr="00060746">
        <w:rPr>
          <w:rFonts w:ascii="Verdana" w:hAnsi="Verdana" w:cs="Tahoma"/>
          <w:sz w:val="20"/>
          <w:szCs w:val="20"/>
        </w:rPr>
        <w:t>students</w:t>
      </w:r>
      <w:r w:rsidR="00DB11E7" w:rsidRPr="00060746">
        <w:rPr>
          <w:rFonts w:ascii="Verdana" w:hAnsi="Verdana" w:cs="Tahoma"/>
          <w:sz w:val="20"/>
          <w:szCs w:val="20"/>
        </w:rPr>
        <w:t xml:space="preserve"> or their families or friends having access to staff outside of the school environment.  It also reduces the potential for identity theft by third parties.</w:t>
      </w:r>
    </w:p>
    <w:p w:rsidR="00DB11E7" w:rsidRPr="00060746" w:rsidRDefault="00327E8B" w:rsidP="00E332A4">
      <w:pPr>
        <w:spacing w:after="192"/>
        <w:ind w:left="720" w:hanging="720"/>
        <w:rPr>
          <w:rFonts w:ascii="Verdana" w:hAnsi="Verdana" w:cs="Tahoma"/>
          <w:sz w:val="20"/>
          <w:szCs w:val="20"/>
        </w:rPr>
      </w:pPr>
      <w:r w:rsidRPr="00060746">
        <w:rPr>
          <w:rFonts w:ascii="Verdana" w:hAnsi="Verdana" w:cs="Tahoma"/>
          <w:sz w:val="20"/>
          <w:szCs w:val="20"/>
        </w:rPr>
        <w:t>2.3.3</w:t>
      </w:r>
      <w:r w:rsidR="005350BA" w:rsidRPr="00060746">
        <w:rPr>
          <w:rFonts w:ascii="Verdana" w:hAnsi="Verdana" w:cs="Tahoma"/>
          <w:sz w:val="20"/>
          <w:szCs w:val="20"/>
        </w:rPr>
        <w:t xml:space="preserve"> </w:t>
      </w:r>
      <w:r w:rsidR="005350BA" w:rsidRPr="00060746">
        <w:rPr>
          <w:rFonts w:ascii="Verdana" w:hAnsi="Verdana" w:cs="Tahoma"/>
          <w:sz w:val="20"/>
          <w:szCs w:val="20"/>
        </w:rPr>
        <w:tab/>
      </w:r>
      <w:r w:rsidR="00DB11E7" w:rsidRPr="00060746">
        <w:rPr>
          <w:rFonts w:ascii="Verdana" w:hAnsi="Verdana" w:cs="Tahoma"/>
          <w:sz w:val="20"/>
          <w:szCs w:val="20"/>
        </w:rPr>
        <w:t>All staff, particularly new staff, should review their social networking sites when they join the school to ensure that information available publicly about them is accurate and appropriate.  This includes any photographs that may cause embarrassment to themselves and the school if they are published outside of the site.</w:t>
      </w:r>
    </w:p>
    <w:p w:rsidR="00DB11E7" w:rsidRPr="00060746" w:rsidRDefault="00327E8B" w:rsidP="00E332A4">
      <w:pPr>
        <w:spacing w:after="192"/>
        <w:ind w:left="720" w:hanging="720"/>
        <w:rPr>
          <w:rFonts w:ascii="Verdana" w:hAnsi="Verdana" w:cs="Tahoma"/>
          <w:sz w:val="20"/>
          <w:szCs w:val="20"/>
        </w:rPr>
      </w:pPr>
      <w:r w:rsidRPr="00060746">
        <w:rPr>
          <w:rFonts w:ascii="Verdana" w:hAnsi="Verdana" w:cs="Tahoma"/>
          <w:sz w:val="20"/>
          <w:szCs w:val="20"/>
        </w:rPr>
        <w:t>2.3.4</w:t>
      </w:r>
      <w:r w:rsidR="005350BA" w:rsidRPr="00060746">
        <w:rPr>
          <w:rFonts w:ascii="Verdana" w:hAnsi="Verdana" w:cs="Tahoma"/>
          <w:sz w:val="20"/>
          <w:szCs w:val="20"/>
        </w:rPr>
        <w:t xml:space="preserve"> </w:t>
      </w:r>
      <w:r w:rsidR="005350BA" w:rsidRPr="00060746">
        <w:rPr>
          <w:rFonts w:ascii="Verdana" w:hAnsi="Verdana" w:cs="Tahoma"/>
          <w:sz w:val="20"/>
          <w:szCs w:val="20"/>
        </w:rPr>
        <w:tab/>
      </w:r>
      <w:r w:rsidR="00DB11E7" w:rsidRPr="00060746">
        <w:rPr>
          <w:rFonts w:ascii="Verdana" w:hAnsi="Verdana" w:cs="Tahoma"/>
          <w:sz w:val="20"/>
          <w:szCs w:val="20"/>
        </w:rPr>
        <w:t xml:space="preserve">Staff should never ‘friend’ a </w:t>
      </w:r>
      <w:r w:rsidR="00060746" w:rsidRPr="00060746">
        <w:rPr>
          <w:rFonts w:ascii="Verdana" w:hAnsi="Verdana" w:cs="Tahoma"/>
          <w:sz w:val="20"/>
          <w:szCs w:val="20"/>
        </w:rPr>
        <w:t>student</w:t>
      </w:r>
      <w:r w:rsidR="00DB11E7" w:rsidRPr="00060746">
        <w:rPr>
          <w:rFonts w:ascii="Verdana" w:hAnsi="Verdana" w:cs="Tahoma"/>
          <w:sz w:val="20"/>
          <w:szCs w:val="20"/>
        </w:rPr>
        <w:t xml:space="preserve"> at the school where they are working onto their social networking site.  </w:t>
      </w:r>
    </w:p>
    <w:p w:rsidR="00DB11E7" w:rsidRPr="00060746" w:rsidRDefault="00327E8B" w:rsidP="00E332A4">
      <w:pPr>
        <w:spacing w:after="192"/>
        <w:ind w:left="720" w:hanging="720"/>
        <w:rPr>
          <w:rFonts w:ascii="Verdana" w:hAnsi="Verdana" w:cs="Tahoma"/>
          <w:sz w:val="20"/>
          <w:szCs w:val="20"/>
        </w:rPr>
      </w:pPr>
      <w:r w:rsidRPr="00060746">
        <w:rPr>
          <w:rFonts w:ascii="Verdana" w:hAnsi="Verdana" w:cs="Tahoma"/>
          <w:sz w:val="20"/>
          <w:szCs w:val="20"/>
        </w:rPr>
        <w:t>2.3.5</w:t>
      </w:r>
      <w:r w:rsidR="005350BA" w:rsidRPr="00060746">
        <w:rPr>
          <w:rFonts w:ascii="Verdana" w:hAnsi="Verdana" w:cs="Tahoma"/>
          <w:sz w:val="20"/>
          <w:szCs w:val="20"/>
        </w:rPr>
        <w:t xml:space="preserve"> </w:t>
      </w:r>
      <w:r w:rsidR="005350BA" w:rsidRPr="00060746">
        <w:rPr>
          <w:rFonts w:ascii="Verdana" w:hAnsi="Verdana" w:cs="Tahoma"/>
          <w:sz w:val="20"/>
          <w:szCs w:val="20"/>
        </w:rPr>
        <w:tab/>
      </w:r>
      <w:r w:rsidR="00DB11E7" w:rsidRPr="00060746">
        <w:rPr>
          <w:rFonts w:ascii="Verdana" w:hAnsi="Verdana" w:cs="Tahoma"/>
          <w:sz w:val="20"/>
          <w:szCs w:val="20"/>
        </w:rPr>
        <w:t xml:space="preserve">Staff should never use or access social networking sites of </w:t>
      </w:r>
      <w:r w:rsidR="00060746" w:rsidRPr="00060746">
        <w:rPr>
          <w:rFonts w:ascii="Verdana" w:hAnsi="Verdana" w:cs="Tahoma"/>
          <w:sz w:val="20"/>
          <w:szCs w:val="20"/>
        </w:rPr>
        <w:t>students</w:t>
      </w:r>
      <w:r w:rsidR="00DB11E7" w:rsidRPr="00060746">
        <w:rPr>
          <w:rFonts w:ascii="Verdana" w:hAnsi="Verdana" w:cs="Tahoma"/>
          <w:sz w:val="20"/>
          <w:szCs w:val="20"/>
        </w:rPr>
        <w:t xml:space="preserve"> and should never accept</w:t>
      </w:r>
      <w:r w:rsidR="00906643" w:rsidRPr="00060746">
        <w:rPr>
          <w:rFonts w:ascii="Verdana" w:hAnsi="Verdana" w:cs="Tahoma"/>
          <w:sz w:val="20"/>
          <w:szCs w:val="20"/>
        </w:rPr>
        <w:t xml:space="preserve"> an</w:t>
      </w:r>
      <w:r w:rsidR="00DB11E7" w:rsidRPr="00060746">
        <w:rPr>
          <w:rFonts w:ascii="Verdana" w:hAnsi="Verdana" w:cs="Tahoma"/>
          <w:sz w:val="20"/>
          <w:szCs w:val="20"/>
        </w:rPr>
        <w:t xml:space="preserve"> invitation to ‘friend’ a </w:t>
      </w:r>
      <w:r w:rsidR="00060746" w:rsidRPr="00060746">
        <w:rPr>
          <w:rFonts w:ascii="Verdana" w:hAnsi="Verdana" w:cs="Tahoma"/>
          <w:sz w:val="20"/>
          <w:szCs w:val="20"/>
        </w:rPr>
        <w:t>student</w:t>
      </w:r>
      <w:r w:rsidR="00DB11E7" w:rsidRPr="00060746">
        <w:rPr>
          <w:rFonts w:ascii="Verdana" w:hAnsi="Verdana" w:cs="Tahoma"/>
          <w:sz w:val="20"/>
          <w:szCs w:val="20"/>
        </w:rPr>
        <w:t>.</w:t>
      </w:r>
    </w:p>
    <w:p w:rsidR="009523C5" w:rsidRPr="00060746" w:rsidRDefault="00327E8B" w:rsidP="00E332A4">
      <w:pPr>
        <w:spacing w:after="192"/>
        <w:ind w:left="720" w:hanging="720"/>
        <w:rPr>
          <w:rFonts w:ascii="Verdana" w:hAnsi="Verdana" w:cs="Tahoma"/>
          <w:sz w:val="20"/>
          <w:szCs w:val="20"/>
        </w:rPr>
      </w:pPr>
      <w:r w:rsidRPr="00060746">
        <w:rPr>
          <w:rFonts w:ascii="Verdana" w:hAnsi="Verdana" w:cs="Tahoma"/>
          <w:sz w:val="20"/>
          <w:szCs w:val="20"/>
        </w:rPr>
        <w:t>2.3.6</w:t>
      </w:r>
      <w:r w:rsidR="005350BA" w:rsidRPr="00060746">
        <w:rPr>
          <w:rFonts w:ascii="Verdana" w:hAnsi="Verdana" w:cs="Tahoma"/>
          <w:sz w:val="20"/>
          <w:szCs w:val="20"/>
        </w:rPr>
        <w:t xml:space="preserve"> </w:t>
      </w:r>
      <w:r w:rsidR="005350BA" w:rsidRPr="00060746">
        <w:rPr>
          <w:rFonts w:ascii="Verdana" w:hAnsi="Verdana" w:cs="Tahoma"/>
          <w:sz w:val="20"/>
          <w:szCs w:val="20"/>
        </w:rPr>
        <w:tab/>
      </w:r>
      <w:r w:rsidR="009523C5" w:rsidRPr="00060746">
        <w:rPr>
          <w:rFonts w:ascii="Verdana" w:hAnsi="Verdana" w:cs="Tahoma"/>
          <w:sz w:val="20"/>
          <w:szCs w:val="20"/>
        </w:rPr>
        <w:t xml:space="preserve">Confidentiality needs to be considered at all times.  Social networking sites have the potential to discuss inappropriate information and employees need to ensure that they do not put any confidential information on their site about themselves, their employer, their colleagues, </w:t>
      </w:r>
      <w:r w:rsidR="00060746" w:rsidRPr="00060746">
        <w:rPr>
          <w:rFonts w:ascii="Verdana" w:hAnsi="Verdana" w:cs="Tahoma"/>
          <w:sz w:val="20"/>
          <w:szCs w:val="20"/>
        </w:rPr>
        <w:t>students</w:t>
      </w:r>
      <w:r w:rsidR="009523C5" w:rsidRPr="00060746">
        <w:rPr>
          <w:rFonts w:ascii="Verdana" w:hAnsi="Verdana" w:cs="Tahoma"/>
          <w:sz w:val="20"/>
          <w:szCs w:val="20"/>
        </w:rPr>
        <w:t xml:space="preserve"> or members of the public.</w:t>
      </w:r>
    </w:p>
    <w:p w:rsidR="00755526" w:rsidRPr="00060746" w:rsidRDefault="00327E8B" w:rsidP="00E332A4">
      <w:pPr>
        <w:spacing w:after="192"/>
        <w:ind w:left="720" w:hanging="720"/>
        <w:rPr>
          <w:rFonts w:ascii="Verdana" w:hAnsi="Verdana" w:cs="Tahoma"/>
          <w:sz w:val="20"/>
          <w:szCs w:val="20"/>
        </w:rPr>
      </w:pPr>
      <w:r w:rsidRPr="00060746">
        <w:rPr>
          <w:rFonts w:ascii="Verdana" w:hAnsi="Verdana" w:cs="Tahoma"/>
          <w:sz w:val="20"/>
          <w:szCs w:val="20"/>
        </w:rPr>
        <w:t>2.3</w:t>
      </w:r>
      <w:r w:rsidR="00834487" w:rsidRPr="00060746">
        <w:rPr>
          <w:rFonts w:ascii="Verdana" w:hAnsi="Verdana" w:cs="Tahoma"/>
          <w:sz w:val="20"/>
          <w:szCs w:val="20"/>
        </w:rPr>
        <w:t>.7</w:t>
      </w:r>
      <w:r w:rsidR="005350BA" w:rsidRPr="00060746">
        <w:rPr>
          <w:rFonts w:ascii="Verdana" w:hAnsi="Verdana" w:cs="Tahoma"/>
          <w:sz w:val="20"/>
          <w:szCs w:val="20"/>
        </w:rPr>
        <w:tab/>
      </w:r>
      <w:r w:rsidR="009523C5" w:rsidRPr="00060746">
        <w:rPr>
          <w:rFonts w:ascii="Verdana" w:hAnsi="Verdana" w:cs="Tahoma"/>
          <w:sz w:val="20"/>
          <w:szCs w:val="20"/>
        </w:rPr>
        <w:t xml:space="preserve">Employees need </w:t>
      </w:r>
      <w:r w:rsidR="00755526" w:rsidRPr="00060746">
        <w:rPr>
          <w:rFonts w:ascii="Verdana" w:hAnsi="Verdana" w:cs="Tahoma"/>
          <w:sz w:val="20"/>
          <w:szCs w:val="20"/>
        </w:rPr>
        <w:t>t</w:t>
      </w:r>
      <w:r w:rsidR="009523C5" w:rsidRPr="00060746">
        <w:rPr>
          <w:rFonts w:ascii="Verdana" w:hAnsi="Verdana" w:cs="Tahoma"/>
          <w:sz w:val="20"/>
          <w:szCs w:val="20"/>
        </w:rPr>
        <w:t>o ensure that when they are communicat</w:t>
      </w:r>
      <w:r w:rsidR="00973429" w:rsidRPr="00060746">
        <w:rPr>
          <w:rFonts w:ascii="Verdana" w:hAnsi="Verdana" w:cs="Tahoma"/>
          <w:sz w:val="20"/>
          <w:szCs w:val="20"/>
        </w:rPr>
        <w:t>ing</w:t>
      </w:r>
      <w:r w:rsidR="009523C5" w:rsidRPr="00060746">
        <w:rPr>
          <w:rFonts w:ascii="Verdana" w:hAnsi="Verdana" w:cs="Tahoma"/>
          <w:sz w:val="20"/>
          <w:szCs w:val="20"/>
        </w:rPr>
        <w:t xml:space="preserve"> about others, even outside of work</w:t>
      </w:r>
      <w:r w:rsidR="00884921" w:rsidRPr="00060746">
        <w:rPr>
          <w:rFonts w:ascii="Verdana" w:hAnsi="Verdana" w:cs="Tahoma"/>
          <w:sz w:val="20"/>
          <w:szCs w:val="20"/>
        </w:rPr>
        <w:t>,</w:t>
      </w:r>
      <w:r w:rsidR="009523C5" w:rsidRPr="00060746">
        <w:rPr>
          <w:rFonts w:ascii="Verdana" w:hAnsi="Verdana" w:cs="Tahoma"/>
          <w:sz w:val="20"/>
          <w:szCs w:val="20"/>
        </w:rPr>
        <w:t xml:space="preserve"> that they give due regard to the potential for defamation of character.  </w:t>
      </w:r>
      <w:r w:rsidR="00A10B62" w:rsidRPr="00060746">
        <w:rPr>
          <w:rFonts w:ascii="Verdana" w:hAnsi="Verdana" w:cs="Tahoma"/>
          <w:sz w:val="20"/>
          <w:szCs w:val="20"/>
        </w:rPr>
        <w:t xml:space="preserve">Making allegations on social networking sites (even in their own time and in their own homes) about other employees, </w:t>
      </w:r>
      <w:r w:rsidR="00060746" w:rsidRPr="00060746">
        <w:rPr>
          <w:rFonts w:ascii="Verdana" w:hAnsi="Verdana" w:cs="Tahoma"/>
          <w:sz w:val="20"/>
          <w:szCs w:val="20"/>
        </w:rPr>
        <w:t>students</w:t>
      </w:r>
      <w:r w:rsidR="00A10B62" w:rsidRPr="00060746">
        <w:rPr>
          <w:rFonts w:ascii="Verdana" w:hAnsi="Verdana" w:cs="Tahoma"/>
          <w:sz w:val="20"/>
          <w:szCs w:val="20"/>
        </w:rPr>
        <w:t xml:space="preserve"> or other individuals connected with the school</w:t>
      </w:r>
      <w:r w:rsidR="00E332A4" w:rsidRPr="00060746">
        <w:rPr>
          <w:rFonts w:ascii="Verdana" w:hAnsi="Verdana" w:cs="Tahoma"/>
          <w:sz w:val="20"/>
          <w:szCs w:val="20"/>
        </w:rPr>
        <w:t>,</w:t>
      </w:r>
      <w:r w:rsidR="00A10B62" w:rsidRPr="00060746">
        <w:rPr>
          <w:rFonts w:ascii="Verdana" w:hAnsi="Verdana" w:cs="Tahoma"/>
          <w:sz w:val="20"/>
          <w:szCs w:val="20"/>
        </w:rPr>
        <w:t xml:space="preserve"> or another school</w:t>
      </w:r>
      <w:r w:rsidR="00E332A4" w:rsidRPr="00060746">
        <w:rPr>
          <w:rFonts w:ascii="Verdana" w:hAnsi="Verdana" w:cs="Tahoma"/>
          <w:sz w:val="20"/>
          <w:szCs w:val="20"/>
        </w:rPr>
        <w:t>,</w:t>
      </w:r>
      <w:r w:rsidR="00A10B62" w:rsidRPr="00060746">
        <w:rPr>
          <w:rFonts w:ascii="Verdana" w:hAnsi="Verdana" w:cs="Tahoma"/>
          <w:sz w:val="20"/>
          <w:szCs w:val="20"/>
        </w:rPr>
        <w:t xml:space="preserve"> or Dorset County Council could result in formal action being taken against them.</w:t>
      </w:r>
    </w:p>
    <w:p w:rsidR="00101D4C" w:rsidRPr="00060746" w:rsidRDefault="00834487" w:rsidP="00941756">
      <w:pPr>
        <w:spacing w:after="192"/>
        <w:ind w:left="720" w:hanging="720"/>
        <w:rPr>
          <w:rFonts w:ascii="Verdana" w:hAnsi="Verdana" w:cs="Tahoma"/>
          <w:sz w:val="20"/>
          <w:szCs w:val="20"/>
        </w:rPr>
      </w:pPr>
      <w:r w:rsidRPr="00060746">
        <w:rPr>
          <w:rFonts w:ascii="Verdana" w:hAnsi="Verdana" w:cs="Tahoma"/>
          <w:sz w:val="20"/>
          <w:szCs w:val="20"/>
        </w:rPr>
        <w:t>2.3.8</w:t>
      </w:r>
      <w:r w:rsidR="005350BA" w:rsidRPr="00060746">
        <w:rPr>
          <w:rFonts w:ascii="Verdana" w:hAnsi="Verdana" w:cs="Tahoma"/>
          <w:sz w:val="20"/>
          <w:szCs w:val="20"/>
        </w:rPr>
        <w:t xml:space="preserve"> </w:t>
      </w:r>
      <w:r w:rsidR="005350BA" w:rsidRPr="00060746">
        <w:rPr>
          <w:rFonts w:ascii="Verdana" w:hAnsi="Verdana" w:cs="Tahoma"/>
          <w:sz w:val="20"/>
          <w:szCs w:val="20"/>
        </w:rPr>
        <w:tab/>
      </w:r>
      <w:r w:rsidR="00755526" w:rsidRPr="00060746">
        <w:rPr>
          <w:rFonts w:ascii="Verdana" w:hAnsi="Verdana" w:cs="Tahoma"/>
          <w:sz w:val="20"/>
          <w:szCs w:val="20"/>
        </w:rPr>
        <w:t xml:space="preserve">Staff </w:t>
      </w:r>
      <w:proofErr w:type="gramStart"/>
      <w:r w:rsidR="00755526" w:rsidRPr="00060746">
        <w:rPr>
          <w:rFonts w:ascii="Verdana" w:hAnsi="Verdana" w:cs="Tahoma"/>
          <w:sz w:val="20"/>
          <w:szCs w:val="20"/>
        </w:rPr>
        <w:t>are</w:t>
      </w:r>
      <w:proofErr w:type="gramEnd"/>
      <w:r w:rsidR="00755526" w:rsidRPr="00060746">
        <w:rPr>
          <w:rFonts w:ascii="Verdana" w:hAnsi="Verdana" w:cs="Tahoma"/>
          <w:sz w:val="20"/>
          <w:szCs w:val="20"/>
        </w:rPr>
        <w:t xml:space="preserve"> also reminded </w:t>
      </w:r>
      <w:r w:rsidR="00884921" w:rsidRPr="00060746">
        <w:rPr>
          <w:rFonts w:ascii="Verdana" w:hAnsi="Verdana" w:cs="Tahoma"/>
          <w:sz w:val="20"/>
          <w:szCs w:val="20"/>
        </w:rPr>
        <w:t>that they must</w:t>
      </w:r>
      <w:r w:rsidR="00101D4C" w:rsidRPr="00060746">
        <w:rPr>
          <w:rFonts w:ascii="Verdana" w:hAnsi="Verdana" w:cs="Tahoma"/>
          <w:sz w:val="20"/>
          <w:szCs w:val="20"/>
        </w:rPr>
        <w:t xml:space="preserve"> comply with the requirements of equalities legislation in their on-line communications</w:t>
      </w:r>
      <w:r w:rsidR="00941756" w:rsidRPr="00060746">
        <w:rPr>
          <w:rFonts w:ascii="Verdana" w:hAnsi="Verdana" w:cs="Tahoma"/>
          <w:sz w:val="20"/>
          <w:szCs w:val="20"/>
        </w:rPr>
        <w:t>.</w:t>
      </w:r>
    </w:p>
    <w:p w:rsidR="00101D4C" w:rsidRPr="00060746" w:rsidRDefault="00A10B62" w:rsidP="00941756">
      <w:pPr>
        <w:spacing w:after="192"/>
        <w:ind w:left="720" w:hanging="720"/>
        <w:rPr>
          <w:rFonts w:ascii="Verdana" w:hAnsi="Verdana" w:cs="Tahoma"/>
          <w:sz w:val="20"/>
          <w:szCs w:val="20"/>
        </w:rPr>
      </w:pPr>
      <w:r w:rsidRPr="00060746">
        <w:rPr>
          <w:rFonts w:ascii="Verdana" w:hAnsi="Verdana" w:cs="Tahoma"/>
          <w:sz w:val="20"/>
          <w:szCs w:val="20"/>
        </w:rPr>
        <w:lastRenderedPageBreak/>
        <w:t xml:space="preserve">2.3.9 </w:t>
      </w:r>
      <w:r w:rsidRPr="00060746">
        <w:rPr>
          <w:rFonts w:ascii="Verdana" w:hAnsi="Verdana" w:cs="Tahoma"/>
          <w:sz w:val="20"/>
          <w:szCs w:val="20"/>
        </w:rPr>
        <w:tab/>
        <w:t xml:space="preserve">Staff must never post derogatory remarks or offensive comments on-line or </w:t>
      </w:r>
      <w:proofErr w:type="gramStart"/>
      <w:r w:rsidRPr="00060746">
        <w:rPr>
          <w:rFonts w:ascii="Verdana" w:hAnsi="Verdana" w:cs="Tahoma"/>
          <w:sz w:val="20"/>
          <w:szCs w:val="20"/>
        </w:rPr>
        <w:t>engage</w:t>
      </w:r>
      <w:proofErr w:type="gramEnd"/>
      <w:r w:rsidRPr="00060746">
        <w:rPr>
          <w:rFonts w:ascii="Verdana" w:hAnsi="Verdana" w:cs="Tahoma"/>
          <w:sz w:val="20"/>
          <w:szCs w:val="20"/>
        </w:rPr>
        <w:t xml:space="preserve"> in on-line activities which may bring the school or Dorset County Council into disrepute.</w:t>
      </w:r>
    </w:p>
    <w:p w:rsidR="009523C5" w:rsidRPr="00060746" w:rsidRDefault="00834487" w:rsidP="00941756">
      <w:pPr>
        <w:spacing w:after="192"/>
        <w:ind w:left="720" w:hanging="720"/>
        <w:rPr>
          <w:rFonts w:ascii="Verdana" w:hAnsi="Verdana" w:cs="Tahoma"/>
          <w:sz w:val="20"/>
          <w:szCs w:val="20"/>
        </w:rPr>
      </w:pPr>
      <w:r w:rsidRPr="00060746">
        <w:rPr>
          <w:rFonts w:ascii="Verdana" w:hAnsi="Verdana" w:cs="Tahoma"/>
          <w:sz w:val="20"/>
          <w:szCs w:val="20"/>
        </w:rPr>
        <w:t>2.3.10</w:t>
      </w:r>
      <w:r w:rsidR="005350BA" w:rsidRPr="00060746">
        <w:rPr>
          <w:rFonts w:ascii="Verdana" w:hAnsi="Verdana" w:cs="Tahoma"/>
          <w:sz w:val="20"/>
          <w:szCs w:val="20"/>
        </w:rPr>
        <w:tab/>
      </w:r>
      <w:proofErr w:type="gramStart"/>
      <w:r w:rsidR="00101D4C" w:rsidRPr="00060746">
        <w:rPr>
          <w:rFonts w:ascii="Verdana" w:hAnsi="Verdana" w:cs="Tahoma"/>
          <w:sz w:val="20"/>
          <w:szCs w:val="20"/>
        </w:rPr>
        <w:t>Some</w:t>
      </w:r>
      <w:proofErr w:type="gramEnd"/>
      <w:r w:rsidR="00101D4C" w:rsidRPr="00060746">
        <w:rPr>
          <w:rFonts w:ascii="Verdana" w:hAnsi="Verdana" w:cs="Tahoma"/>
          <w:sz w:val="20"/>
          <w:szCs w:val="20"/>
        </w:rPr>
        <w:t xml:space="preserve"> social networking sites </w:t>
      </w:r>
      <w:r w:rsidR="00EA36DE" w:rsidRPr="00060746">
        <w:rPr>
          <w:rFonts w:ascii="Verdana" w:hAnsi="Verdana" w:cs="Tahoma"/>
          <w:sz w:val="20"/>
          <w:szCs w:val="20"/>
        </w:rPr>
        <w:t xml:space="preserve">and other web-based sites </w:t>
      </w:r>
      <w:r w:rsidR="00101D4C" w:rsidRPr="00060746">
        <w:rPr>
          <w:rFonts w:ascii="Verdana" w:hAnsi="Verdana" w:cs="Tahoma"/>
          <w:sz w:val="20"/>
          <w:szCs w:val="20"/>
        </w:rPr>
        <w:t xml:space="preserve">have fields in the user profile for job title etc.  If you are an employee of a </w:t>
      </w:r>
      <w:r w:rsidR="008979DD" w:rsidRPr="00060746">
        <w:rPr>
          <w:rFonts w:ascii="Verdana" w:hAnsi="Verdana" w:cs="Tahoma"/>
          <w:sz w:val="20"/>
          <w:szCs w:val="20"/>
        </w:rPr>
        <w:t>school and particularly if you are a teacher</w:t>
      </w:r>
      <w:r w:rsidR="00EA36DE" w:rsidRPr="00060746">
        <w:rPr>
          <w:rFonts w:ascii="Verdana" w:hAnsi="Verdana" w:cs="Tahoma"/>
          <w:sz w:val="20"/>
          <w:szCs w:val="20"/>
        </w:rPr>
        <w:t>,</w:t>
      </w:r>
      <w:r w:rsidR="008979DD" w:rsidRPr="00060746">
        <w:rPr>
          <w:rFonts w:ascii="Verdana" w:hAnsi="Verdana" w:cs="Tahoma"/>
          <w:sz w:val="20"/>
          <w:szCs w:val="20"/>
        </w:rPr>
        <w:t xml:space="preserve"> you should not put any information onto the s</w:t>
      </w:r>
      <w:r w:rsidR="00101D4C" w:rsidRPr="00060746">
        <w:rPr>
          <w:rFonts w:ascii="Verdana" w:hAnsi="Verdana" w:cs="Tahoma"/>
          <w:sz w:val="20"/>
          <w:szCs w:val="20"/>
        </w:rPr>
        <w:t>i</w:t>
      </w:r>
      <w:r w:rsidR="008979DD" w:rsidRPr="00060746">
        <w:rPr>
          <w:rFonts w:ascii="Verdana" w:hAnsi="Verdana" w:cs="Tahoma"/>
          <w:sz w:val="20"/>
          <w:szCs w:val="20"/>
        </w:rPr>
        <w:t>te that could identify either your profession or the school where you work.  In some circumstance</w:t>
      </w:r>
      <w:r w:rsidR="00941756" w:rsidRPr="00060746">
        <w:rPr>
          <w:rFonts w:ascii="Verdana" w:hAnsi="Verdana" w:cs="Tahoma"/>
          <w:sz w:val="20"/>
          <w:szCs w:val="20"/>
        </w:rPr>
        <w:t>s</w:t>
      </w:r>
      <w:r w:rsidR="008979DD" w:rsidRPr="00060746">
        <w:rPr>
          <w:rFonts w:ascii="Verdana" w:hAnsi="Verdana" w:cs="Tahoma"/>
          <w:sz w:val="20"/>
          <w:szCs w:val="20"/>
        </w:rPr>
        <w:t xml:space="preserve"> this could damage the reputation of the school</w:t>
      </w:r>
      <w:r w:rsidR="00A70B75" w:rsidRPr="00060746">
        <w:rPr>
          <w:rFonts w:ascii="Verdana" w:hAnsi="Verdana" w:cs="Tahoma"/>
          <w:sz w:val="20"/>
          <w:szCs w:val="20"/>
        </w:rPr>
        <w:t>, the profession or the local a</w:t>
      </w:r>
      <w:r w:rsidR="008979DD" w:rsidRPr="00060746">
        <w:rPr>
          <w:rFonts w:ascii="Verdana" w:hAnsi="Verdana" w:cs="Tahoma"/>
          <w:sz w:val="20"/>
          <w:szCs w:val="20"/>
        </w:rPr>
        <w:t>uthority.</w:t>
      </w:r>
      <w:r w:rsidR="00101D4C" w:rsidRPr="00060746">
        <w:rPr>
          <w:rFonts w:ascii="Verdana" w:hAnsi="Verdana" w:cs="Tahoma"/>
          <w:sz w:val="20"/>
          <w:szCs w:val="20"/>
        </w:rPr>
        <w:t xml:space="preserve"> </w:t>
      </w:r>
      <w:r w:rsidR="00755526" w:rsidRPr="00060746">
        <w:rPr>
          <w:rFonts w:ascii="Verdana" w:hAnsi="Verdana" w:cs="Tahoma"/>
          <w:sz w:val="20"/>
          <w:szCs w:val="20"/>
        </w:rPr>
        <w:t xml:space="preserve">  </w:t>
      </w:r>
      <w:r w:rsidR="009523C5" w:rsidRPr="00060746">
        <w:rPr>
          <w:rFonts w:ascii="Verdana" w:hAnsi="Verdana" w:cs="Tahoma"/>
          <w:sz w:val="20"/>
          <w:szCs w:val="20"/>
        </w:rPr>
        <w:t xml:space="preserve"> </w:t>
      </w:r>
    </w:p>
    <w:p w:rsidR="00440527" w:rsidRPr="00060746" w:rsidRDefault="00834487" w:rsidP="009040C2">
      <w:pPr>
        <w:pStyle w:val="Heading2"/>
        <w:rPr>
          <w:rFonts w:ascii="Verdana" w:hAnsi="Verdana" w:cs="Tahoma"/>
          <w:i w:val="0"/>
          <w:iCs w:val="0"/>
          <w:sz w:val="20"/>
          <w:szCs w:val="20"/>
        </w:rPr>
      </w:pPr>
      <w:bookmarkStart w:id="12" w:name="_Toc269730308"/>
      <w:r w:rsidRPr="00060746">
        <w:rPr>
          <w:rFonts w:ascii="Verdana" w:hAnsi="Verdana" w:cs="Tahoma"/>
          <w:i w:val="0"/>
          <w:iCs w:val="0"/>
          <w:sz w:val="20"/>
          <w:szCs w:val="20"/>
        </w:rPr>
        <w:t>2.4</w:t>
      </w:r>
      <w:r w:rsidR="005350BA" w:rsidRPr="00060746">
        <w:rPr>
          <w:rFonts w:ascii="Verdana" w:hAnsi="Verdana" w:cs="Tahoma"/>
          <w:i w:val="0"/>
          <w:iCs w:val="0"/>
          <w:sz w:val="20"/>
          <w:szCs w:val="20"/>
        </w:rPr>
        <w:t xml:space="preserve"> </w:t>
      </w:r>
      <w:r w:rsidR="005350BA" w:rsidRPr="00060746">
        <w:rPr>
          <w:rFonts w:ascii="Verdana" w:hAnsi="Verdana" w:cs="Tahoma"/>
          <w:i w:val="0"/>
          <w:iCs w:val="0"/>
          <w:sz w:val="20"/>
          <w:szCs w:val="20"/>
        </w:rPr>
        <w:tab/>
      </w:r>
      <w:r w:rsidR="00476324" w:rsidRPr="00060746">
        <w:rPr>
          <w:rFonts w:ascii="Verdana" w:hAnsi="Verdana" w:cs="Tahoma"/>
          <w:i w:val="0"/>
          <w:iCs w:val="0"/>
          <w:sz w:val="20"/>
          <w:szCs w:val="20"/>
        </w:rPr>
        <w:t>Protection of personal i</w:t>
      </w:r>
      <w:r w:rsidR="00906643" w:rsidRPr="00060746">
        <w:rPr>
          <w:rFonts w:ascii="Verdana" w:hAnsi="Verdana" w:cs="Tahoma"/>
          <w:i w:val="0"/>
          <w:iCs w:val="0"/>
          <w:sz w:val="20"/>
          <w:szCs w:val="20"/>
        </w:rPr>
        <w:t>nformation</w:t>
      </w:r>
      <w:bookmarkEnd w:id="12"/>
    </w:p>
    <w:p w:rsidR="00A64A6F" w:rsidRPr="00060746" w:rsidRDefault="00A64A6F" w:rsidP="00440527">
      <w:pPr>
        <w:autoSpaceDE w:val="0"/>
        <w:autoSpaceDN w:val="0"/>
        <w:adjustRightInd w:val="0"/>
        <w:rPr>
          <w:rFonts w:ascii="Verdana" w:hAnsi="Verdana" w:cs="Tahoma"/>
          <w:b/>
          <w:color w:val="000000"/>
          <w:sz w:val="20"/>
          <w:szCs w:val="20"/>
        </w:rPr>
      </w:pPr>
    </w:p>
    <w:p w:rsidR="00906643" w:rsidRPr="00060746" w:rsidRDefault="00834487" w:rsidP="003717B8">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2.4</w:t>
      </w:r>
      <w:r w:rsidR="005C1871" w:rsidRPr="00060746">
        <w:rPr>
          <w:rFonts w:ascii="Verdana" w:hAnsi="Verdana" w:cs="Tahoma"/>
          <w:color w:val="000000"/>
          <w:sz w:val="20"/>
          <w:szCs w:val="20"/>
        </w:rPr>
        <w:t xml:space="preserve">.1  </w:t>
      </w:r>
      <w:r w:rsidR="00906643" w:rsidRPr="00060746">
        <w:rPr>
          <w:rFonts w:ascii="Verdana" w:hAnsi="Verdana" w:cs="Tahoma"/>
          <w:color w:val="000000"/>
          <w:sz w:val="20"/>
          <w:szCs w:val="20"/>
        </w:rPr>
        <w:t>Staff</w:t>
      </w:r>
      <w:proofErr w:type="gramEnd"/>
      <w:r w:rsidR="00906643" w:rsidRPr="00060746">
        <w:rPr>
          <w:rFonts w:ascii="Verdana" w:hAnsi="Verdana" w:cs="Tahoma"/>
          <w:color w:val="000000"/>
          <w:sz w:val="20"/>
          <w:szCs w:val="20"/>
        </w:rPr>
        <w:t xml:space="preserve"> should ensure that they do not use school ICT equipment for personal use, </w:t>
      </w:r>
      <w:r w:rsidR="00F01BFE" w:rsidRPr="00060746">
        <w:rPr>
          <w:rFonts w:ascii="Verdana" w:hAnsi="Verdana" w:cs="Tahoma"/>
          <w:color w:val="000000"/>
          <w:sz w:val="20"/>
          <w:szCs w:val="20"/>
        </w:rPr>
        <w:t>e.g.</w:t>
      </w:r>
      <w:r w:rsidR="00906643" w:rsidRPr="00060746">
        <w:rPr>
          <w:rFonts w:ascii="Verdana" w:hAnsi="Verdana" w:cs="Tahoma"/>
          <w:color w:val="000000"/>
          <w:sz w:val="20"/>
          <w:szCs w:val="20"/>
        </w:rPr>
        <w:t xml:space="preserve"> camera or computers</w:t>
      </w:r>
      <w:r w:rsidR="005350BA" w:rsidRPr="00060746">
        <w:rPr>
          <w:rFonts w:ascii="Verdana" w:hAnsi="Verdana" w:cs="Tahoma"/>
          <w:color w:val="000000"/>
          <w:sz w:val="20"/>
          <w:szCs w:val="20"/>
        </w:rPr>
        <w:t>.</w:t>
      </w:r>
    </w:p>
    <w:p w:rsidR="00906643" w:rsidRPr="00060746" w:rsidRDefault="00906643" w:rsidP="00440527">
      <w:pPr>
        <w:autoSpaceDE w:val="0"/>
        <w:autoSpaceDN w:val="0"/>
        <w:adjustRightInd w:val="0"/>
        <w:rPr>
          <w:rFonts w:ascii="Verdana" w:hAnsi="Verdana" w:cs="Tahoma"/>
          <w:color w:val="000000"/>
          <w:sz w:val="20"/>
          <w:szCs w:val="20"/>
        </w:rPr>
      </w:pPr>
    </w:p>
    <w:p w:rsidR="00906643" w:rsidRPr="00060746" w:rsidRDefault="00834487" w:rsidP="003717B8">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2.4</w:t>
      </w:r>
      <w:r w:rsidR="005C1871" w:rsidRPr="00060746">
        <w:rPr>
          <w:rFonts w:ascii="Verdana" w:hAnsi="Verdana" w:cs="Tahoma"/>
          <w:color w:val="000000"/>
          <w:sz w:val="20"/>
          <w:szCs w:val="20"/>
        </w:rPr>
        <w:t xml:space="preserve">.2  </w:t>
      </w:r>
      <w:r w:rsidR="00884921" w:rsidRPr="00060746">
        <w:rPr>
          <w:rFonts w:ascii="Verdana" w:hAnsi="Verdana" w:cs="Tahoma"/>
          <w:color w:val="000000"/>
          <w:sz w:val="20"/>
          <w:szCs w:val="20"/>
        </w:rPr>
        <w:t>Staff</w:t>
      </w:r>
      <w:proofErr w:type="gramEnd"/>
      <w:r w:rsidR="00906643" w:rsidRPr="00060746">
        <w:rPr>
          <w:rFonts w:ascii="Verdana" w:hAnsi="Verdana" w:cs="Tahoma"/>
          <w:color w:val="000000"/>
          <w:sz w:val="20"/>
          <w:szCs w:val="20"/>
        </w:rPr>
        <w:t xml:space="preserve"> should keep their personal phone numbers private and not</w:t>
      </w:r>
      <w:r w:rsidR="0002053B" w:rsidRPr="00060746">
        <w:rPr>
          <w:rFonts w:ascii="Verdana" w:hAnsi="Verdana" w:cs="Tahoma"/>
          <w:color w:val="000000"/>
          <w:sz w:val="20"/>
          <w:szCs w:val="20"/>
        </w:rPr>
        <w:t xml:space="preserve"> </w:t>
      </w:r>
      <w:r w:rsidR="00906643" w:rsidRPr="00060746">
        <w:rPr>
          <w:rFonts w:ascii="Verdana" w:hAnsi="Verdana" w:cs="Tahoma"/>
          <w:color w:val="000000"/>
          <w:sz w:val="20"/>
          <w:szCs w:val="20"/>
        </w:rPr>
        <w:t xml:space="preserve">use their own mobile phones to contact </w:t>
      </w:r>
      <w:r w:rsidR="00060746" w:rsidRPr="00060746">
        <w:rPr>
          <w:rFonts w:ascii="Verdana" w:hAnsi="Verdana" w:cs="Tahoma"/>
          <w:color w:val="000000"/>
          <w:sz w:val="20"/>
          <w:szCs w:val="20"/>
        </w:rPr>
        <w:t>students</w:t>
      </w:r>
      <w:r w:rsidR="00906643" w:rsidRPr="00060746">
        <w:rPr>
          <w:rFonts w:ascii="Verdana" w:hAnsi="Verdana" w:cs="Tahoma"/>
          <w:color w:val="000000"/>
          <w:sz w:val="20"/>
          <w:szCs w:val="20"/>
        </w:rPr>
        <w:t xml:space="preserve"> or parents.</w:t>
      </w:r>
    </w:p>
    <w:p w:rsidR="001B6950" w:rsidRPr="00060746" w:rsidRDefault="001B6950" w:rsidP="00440527">
      <w:pPr>
        <w:autoSpaceDE w:val="0"/>
        <w:autoSpaceDN w:val="0"/>
        <w:adjustRightInd w:val="0"/>
        <w:rPr>
          <w:rFonts w:ascii="Verdana" w:hAnsi="Verdana" w:cs="Tahoma"/>
          <w:color w:val="000000"/>
          <w:sz w:val="20"/>
          <w:szCs w:val="20"/>
        </w:rPr>
      </w:pPr>
    </w:p>
    <w:p w:rsidR="001B6950" w:rsidRPr="00060746" w:rsidRDefault="00834487" w:rsidP="00060746">
      <w:pPr>
        <w:autoSpaceDE w:val="0"/>
        <w:autoSpaceDN w:val="0"/>
        <w:adjustRightInd w:val="0"/>
        <w:rPr>
          <w:rFonts w:ascii="Verdana" w:hAnsi="Verdana" w:cs="Tahoma"/>
          <w:color w:val="000000"/>
          <w:sz w:val="20"/>
          <w:szCs w:val="20"/>
        </w:rPr>
      </w:pPr>
      <w:proofErr w:type="gramStart"/>
      <w:r w:rsidRPr="00060746">
        <w:rPr>
          <w:rFonts w:ascii="Verdana" w:hAnsi="Verdana" w:cs="Tahoma"/>
          <w:color w:val="000000"/>
          <w:sz w:val="20"/>
          <w:szCs w:val="20"/>
        </w:rPr>
        <w:t>2.4</w:t>
      </w:r>
      <w:r w:rsidR="005C1871" w:rsidRPr="00060746">
        <w:rPr>
          <w:rFonts w:ascii="Verdana" w:hAnsi="Verdana" w:cs="Tahoma"/>
          <w:color w:val="000000"/>
          <w:sz w:val="20"/>
          <w:szCs w:val="20"/>
        </w:rPr>
        <w:t xml:space="preserve">.3  </w:t>
      </w:r>
      <w:r w:rsidR="001B6950" w:rsidRPr="00060746">
        <w:rPr>
          <w:rFonts w:ascii="Verdana" w:hAnsi="Verdana" w:cs="Tahoma"/>
          <w:color w:val="000000"/>
          <w:sz w:val="20"/>
          <w:szCs w:val="20"/>
        </w:rPr>
        <w:t>Staff</w:t>
      </w:r>
      <w:proofErr w:type="gramEnd"/>
      <w:r w:rsidR="001B6950" w:rsidRPr="00060746">
        <w:rPr>
          <w:rFonts w:ascii="Verdana" w:hAnsi="Verdana" w:cs="Tahoma"/>
          <w:color w:val="000000"/>
          <w:sz w:val="20"/>
          <w:szCs w:val="20"/>
        </w:rPr>
        <w:t xml:space="preserve"> should never share their </w:t>
      </w:r>
      <w:r w:rsidR="0002053B" w:rsidRPr="00060746">
        <w:rPr>
          <w:rFonts w:ascii="Verdana" w:hAnsi="Verdana" w:cs="Tahoma"/>
          <w:color w:val="000000"/>
          <w:sz w:val="20"/>
          <w:szCs w:val="20"/>
        </w:rPr>
        <w:t xml:space="preserve">work </w:t>
      </w:r>
      <w:r w:rsidR="001B6950" w:rsidRPr="00060746">
        <w:rPr>
          <w:rFonts w:ascii="Verdana" w:hAnsi="Verdana" w:cs="Tahoma"/>
          <w:color w:val="000000"/>
          <w:sz w:val="20"/>
          <w:szCs w:val="20"/>
        </w:rPr>
        <w:t>log-ins</w:t>
      </w:r>
      <w:r w:rsidR="0002053B" w:rsidRPr="00060746">
        <w:rPr>
          <w:rFonts w:ascii="Verdana" w:hAnsi="Verdana" w:cs="Tahoma"/>
          <w:color w:val="000000"/>
          <w:sz w:val="20"/>
          <w:szCs w:val="20"/>
        </w:rPr>
        <w:t xml:space="preserve"> or passwords with other </w:t>
      </w:r>
      <w:r w:rsidR="00060746" w:rsidRPr="00060746">
        <w:rPr>
          <w:rFonts w:ascii="Verdana" w:hAnsi="Verdana" w:cs="Tahoma"/>
          <w:color w:val="000000"/>
          <w:sz w:val="20"/>
          <w:szCs w:val="20"/>
        </w:rPr>
        <w:t xml:space="preserve">                                  </w:t>
      </w:r>
      <w:r w:rsidR="0002053B" w:rsidRPr="00060746">
        <w:rPr>
          <w:rFonts w:ascii="Verdana" w:hAnsi="Verdana" w:cs="Tahoma"/>
          <w:color w:val="000000"/>
          <w:sz w:val="20"/>
          <w:szCs w:val="20"/>
        </w:rPr>
        <w:t>people.</w:t>
      </w:r>
    </w:p>
    <w:p w:rsidR="00906643" w:rsidRPr="00060746" w:rsidRDefault="00906643" w:rsidP="00440527">
      <w:pPr>
        <w:autoSpaceDE w:val="0"/>
        <w:autoSpaceDN w:val="0"/>
        <w:adjustRightInd w:val="0"/>
        <w:rPr>
          <w:rFonts w:ascii="Verdana" w:hAnsi="Verdana" w:cs="Tahoma"/>
          <w:color w:val="000000"/>
          <w:sz w:val="20"/>
          <w:szCs w:val="20"/>
        </w:rPr>
      </w:pPr>
    </w:p>
    <w:p w:rsidR="00906643" w:rsidRPr="00060746" w:rsidRDefault="00834487"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2.4</w:t>
      </w:r>
      <w:r w:rsidR="005350BA" w:rsidRPr="00060746">
        <w:rPr>
          <w:rFonts w:ascii="Verdana" w:hAnsi="Verdana" w:cs="Tahoma"/>
          <w:color w:val="000000"/>
          <w:sz w:val="20"/>
          <w:szCs w:val="20"/>
        </w:rPr>
        <w:t xml:space="preserve">.4 </w:t>
      </w:r>
      <w:r w:rsidR="005350BA" w:rsidRPr="00060746">
        <w:rPr>
          <w:rFonts w:ascii="Verdana" w:hAnsi="Verdana" w:cs="Tahoma"/>
          <w:color w:val="000000"/>
          <w:sz w:val="20"/>
          <w:szCs w:val="20"/>
        </w:rPr>
        <w:tab/>
      </w:r>
      <w:r w:rsidR="00884921" w:rsidRPr="00060746">
        <w:rPr>
          <w:rFonts w:ascii="Verdana" w:hAnsi="Verdana" w:cs="Tahoma"/>
          <w:color w:val="000000"/>
          <w:sz w:val="20"/>
          <w:szCs w:val="20"/>
        </w:rPr>
        <w:t>Staff</w:t>
      </w:r>
      <w:r w:rsidR="00906643" w:rsidRPr="00060746">
        <w:rPr>
          <w:rFonts w:ascii="Verdana" w:hAnsi="Verdana" w:cs="Tahoma"/>
          <w:color w:val="000000"/>
          <w:sz w:val="20"/>
          <w:szCs w:val="20"/>
        </w:rPr>
        <w:t xml:space="preserve"> should not give their personal e-mail addresses to </w:t>
      </w:r>
      <w:r w:rsidR="00060746" w:rsidRPr="00060746">
        <w:rPr>
          <w:rFonts w:ascii="Verdana" w:hAnsi="Verdana" w:cs="Tahoma"/>
          <w:color w:val="000000"/>
          <w:sz w:val="20"/>
          <w:szCs w:val="20"/>
        </w:rPr>
        <w:t>students</w:t>
      </w:r>
      <w:r w:rsidR="00906643" w:rsidRPr="00060746">
        <w:rPr>
          <w:rFonts w:ascii="Verdana" w:hAnsi="Verdana" w:cs="Tahoma"/>
          <w:color w:val="000000"/>
          <w:sz w:val="20"/>
          <w:szCs w:val="20"/>
        </w:rPr>
        <w:t xml:space="preserve"> or parents.  Where there is a need for homework to be sent electronically the school e-mail address should be used.</w:t>
      </w:r>
    </w:p>
    <w:p w:rsidR="00906643" w:rsidRPr="00060746" w:rsidRDefault="00906643" w:rsidP="00440527">
      <w:pPr>
        <w:autoSpaceDE w:val="0"/>
        <w:autoSpaceDN w:val="0"/>
        <w:adjustRightInd w:val="0"/>
        <w:rPr>
          <w:rFonts w:ascii="Verdana" w:hAnsi="Verdana" w:cs="Tahoma"/>
          <w:color w:val="000000"/>
          <w:sz w:val="20"/>
          <w:szCs w:val="20"/>
        </w:rPr>
      </w:pPr>
    </w:p>
    <w:p w:rsidR="00906643" w:rsidRPr="00060746" w:rsidRDefault="00834487"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2.4</w:t>
      </w:r>
      <w:r w:rsidR="005350BA" w:rsidRPr="00060746">
        <w:rPr>
          <w:rFonts w:ascii="Verdana" w:hAnsi="Verdana" w:cs="Tahoma"/>
          <w:color w:val="000000"/>
          <w:sz w:val="20"/>
          <w:szCs w:val="20"/>
        </w:rPr>
        <w:t xml:space="preserve">.5 </w:t>
      </w:r>
      <w:r w:rsidR="005350BA" w:rsidRPr="00060746">
        <w:rPr>
          <w:rFonts w:ascii="Verdana" w:hAnsi="Verdana" w:cs="Tahoma"/>
          <w:color w:val="000000"/>
          <w:sz w:val="20"/>
          <w:szCs w:val="20"/>
        </w:rPr>
        <w:tab/>
      </w:r>
      <w:r w:rsidR="00884921" w:rsidRPr="00060746">
        <w:rPr>
          <w:rFonts w:ascii="Verdana" w:hAnsi="Verdana" w:cs="Tahoma"/>
          <w:color w:val="000000"/>
          <w:sz w:val="20"/>
          <w:szCs w:val="20"/>
        </w:rPr>
        <w:t>Staff</w:t>
      </w:r>
      <w:r w:rsidR="00906643" w:rsidRPr="00060746">
        <w:rPr>
          <w:rFonts w:ascii="Verdana" w:hAnsi="Verdana" w:cs="Tahoma"/>
          <w:color w:val="000000"/>
          <w:sz w:val="20"/>
          <w:szCs w:val="20"/>
        </w:rPr>
        <w:t xml:space="preserve"> should keep a </w:t>
      </w:r>
      <w:r w:rsidR="00B00785" w:rsidRPr="00060746">
        <w:rPr>
          <w:rFonts w:ascii="Verdana" w:hAnsi="Verdana" w:cs="Tahoma"/>
          <w:color w:val="000000"/>
          <w:sz w:val="20"/>
          <w:szCs w:val="20"/>
        </w:rPr>
        <w:t>record of their phone’s unique international mobile equipment i</w:t>
      </w:r>
      <w:r w:rsidR="00906643" w:rsidRPr="00060746">
        <w:rPr>
          <w:rFonts w:ascii="Verdana" w:hAnsi="Verdana" w:cs="Tahoma"/>
          <w:color w:val="000000"/>
          <w:sz w:val="20"/>
          <w:szCs w:val="20"/>
        </w:rPr>
        <w:t>dentity (IMEI) number and keep their phone secure whilst on school premises.</w:t>
      </w:r>
    </w:p>
    <w:p w:rsidR="00906643" w:rsidRPr="00060746" w:rsidRDefault="00906643" w:rsidP="00440527">
      <w:pPr>
        <w:autoSpaceDE w:val="0"/>
        <w:autoSpaceDN w:val="0"/>
        <w:adjustRightInd w:val="0"/>
        <w:rPr>
          <w:rFonts w:ascii="Verdana" w:hAnsi="Verdana" w:cs="Tahoma"/>
          <w:color w:val="000000"/>
          <w:sz w:val="20"/>
          <w:szCs w:val="20"/>
        </w:rPr>
      </w:pPr>
    </w:p>
    <w:p w:rsidR="00906643" w:rsidRPr="00060746" w:rsidRDefault="00834487"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2.4</w:t>
      </w:r>
      <w:r w:rsidR="005350BA" w:rsidRPr="00060746">
        <w:rPr>
          <w:rFonts w:ascii="Verdana" w:hAnsi="Verdana" w:cs="Tahoma"/>
          <w:color w:val="000000"/>
          <w:sz w:val="20"/>
          <w:szCs w:val="20"/>
        </w:rPr>
        <w:t xml:space="preserve">.6 </w:t>
      </w:r>
      <w:r w:rsidR="005350BA" w:rsidRPr="00060746">
        <w:rPr>
          <w:rFonts w:ascii="Verdana" w:hAnsi="Verdana" w:cs="Tahoma"/>
          <w:color w:val="000000"/>
          <w:sz w:val="20"/>
          <w:szCs w:val="20"/>
        </w:rPr>
        <w:tab/>
      </w:r>
      <w:r w:rsidR="00884921" w:rsidRPr="00060746">
        <w:rPr>
          <w:rFonts w:ascii="Verdana" w:hAnsi="Verdana" w:cs="Tahoma"/>
          <w:color w:val="000000"/>
          <w:sz w:val="20"/>
          <w:szCs w:val="20"/>
        </w:rPr>
        <w:t xml:space="preserve">Staff </w:t>
      </w:r>
      <w:proofErr w:type="gramStart"/>
      <w:r w:rsidR="00906643" w:rsidRPr="00060746">
        <w:rPr>
          <w:rFonts w:ascii="Verdana" w:hAnsi="Verdana" w:cs="Tahoma"/>
          <w:color w:val="000000"/>
          <w:sz w:val="20"/>
          <w:szCs w:val="20"/>
        </w:rPr>
        <w:t>are</w:t>
      </w:r>
      <w:proofErr w:type="gramEnd"/>
      <w:r w:rsidR="00906643" w:rsidRPr="00060746">
        <w:rPr>
          <w:rFonts w:ascii="Verdana" w:hAnsi="Verdana" w:cs="Tahoma"/>
          <w:color w:val="000000"/>
          <w:sz w:val="20"/>
          <w:szCs w:val="20"/>
        </w:rPr>
        <w:t xml:space="preserve"> advised to understand who is allowed to view the content on their pages of the sites they use and how to restrict access to certain groups of people. </w:t>
      </w:r>
    </w:p>
    <w:p w:rsidR="005450AE" w:rsidRPr="00060746" w:rsidRDefault="00834487" w:rsidP="009040C2">
      <w:pPr>
        <w:pStyle w:val="Heading2"/>
        <w:rPr>
          <w:rFonts w:ascii="Verdana" w:hAnsi="Verdana" w:cs="Tahoma"/>
          <w:i w:val="0"/>
          <w:iCs w:val="0"/>
          <w:sz w:val="20"/>
          <w:szCs w:val="20"/>
        </w:rPr>
      </w:pPr>
      <w:bookmarkStart w:id="13" w:name="_Toc269730309"/>
      <w:r w:rsidRPr="00060746">
        <w:rPr>
          <w:rFonts w:ascii="Verdana" w:hAnsi="Verdana" w:cs="Tahoma"/>
          <w:i w:val="0"/>
          <w:iCs w:val="0"/>
          <w:sz w:val="20"/>
          <w:szCs w:val="20"/>
        </w:rPr>
        <w:t>2.5</w:t>
      </w:r>
      <w:r w:rsidR="005350BA" w:rsidRPr="00060746">
        <w:rPr>
          <w:rFonts w:ascii="Verdana" w:hAnsi="Verdana" w:cs="Tahoma"/>
          <w:i w:val="0"/>
          <w:iCs w:val="0"/>
          <w:sz w:val="20"/>
          <w:szCs w:val="20"/>
        </w:rPr>
        <w:t xml:space="preserve"> </w:t>
      </w:r>
      <w:r w:rsidR="005350BA" w:rsidRPr="00060746">
        <w:rPr>
          <w:rFonts w:ascii="Verdana" w:hAnsi="Verdana" w:cs="Tahoma"/>
          <w:i w:val="0"/>
          <w:iCs w:val="0"/>
          <w:sz w:val="20"/>
          <w:szCs w:val="20"/>
        </w:rPr>
        <w:tab/>
      </w:r>
      <w:r w:rsidR="005450AE" w:rsidRPr="00060746">
        <w:rPr>
          <w:rFonts w:ascii="Verdana" w:hAnsi="Verdana" w:cs="Tahoma"/>
          <w:i w:val="0"/>
          <w:iCs w:val="0"/>
          <w:sz w:val="20"/>
          <w:szCs w:val="20"/>
        </w:rPr>
        <w:t xml:space="preserve">Communication between </w:t>
      </w:r>
      <w:r w:rsidR="00060746" w:rsidRPr="00060746">
        <w:rPr>
          <w:rFonts w:ascii="Verdana" w:hAnsi="Verdana" w:cs="Tahoma"/>
          <w:i w:val="0"/>
          <w:iCs w:val="0"/>
          <w:sz w:val="20"/>
          <w:szCs w:val="20"/>
        </w:rPr>
        <w:t>students</w:t>
      </w:r>
      <w:r w:rsidR="005450AE" w:rsidRPr="00060746">
        <w:rPr>
          <w:rFonts w:ascii="Verdana" w:hAnsi="Verdana" w:cs="Tahoma"/>
          <w:i w:val="0"/>
          <w:iCs w:val="0"/>
          <w:sz w:val="20"/>
          <w:szCs w:val="20"/>
        </w:rPr>
        <w:t xml:space="preserve"> / </w:t>
      </w:r>
      <w:r w:rsidR="00476324" w:rsidRPr="00060746">
        <w:rPr>
          <w:rFonts w:ascii="Verdana" w:hAnsi="Verdana" w:cs="Tahoma"/>
          <w:i w:val="0"/>
          <w:iCs w:val="0"/>
          <w:sz w:val="20"/>
          <w:szCs w:val="20"/>
        </w:rPr>
        <w:t>s</w:t>
      </w:r>
      <w:r w:rsidR="00AF155A" w:rsidRPr="00060746">
        <w:rPr>
          <w:rFonts w:ascii="Verdana" w:hAnsi="Verdana" w:cs="Tahoma"/>
          <w:i w:val="0"/>
          <w:iCs w:val="0"/>
          <w:sz w:val="20"/>
          <w:szCs w:val="20"/>
        </w:rPr>
        <w:t>chools s</w:t>
      </w:r>
      <w:r w:rsidR="005450AE" w:rsidRPr="00060746">
        <w:rPr>
          <w:rFonts w:ascii="Verdana" w:hAnsi="Verdana" w:cs="Tahoma"/>
          <w:i w:val="0"/>
          <w:iCs w:val="0"/>
          <w:sz w:val="20"/>
          <w:szCs w:val="20"/>
        </w:rPr>
        <w:t>taff</w:t>
      </w:r>
      <w:bookmarkEnd w:id="13"/>
    </w:p>
    <w:p w:rsidR="00A64A6F" w:rsidRPr="00060746" w:rsidRDefault="00A64A6F" w:rsidP="001B6950">
      <w:pPr>
        <w:autoSpaceDE w:val="0"/>
        <w:autoSpaceDN w:val="0"/>
        <w:adjustRightInd w:val="0"/>
        <w:rPr>
          <w:rFonts w:ascii="Verdana" w:hAnsi="Verdana" w:cs="Tahoma"/>
          <w:b/>
          <w:color w:val="000000"/>
          <w:sz w:val="20"/>
          <w:szCs w:val="20"/>
        </w:rPr>
      </w:pPr>
    </w:p>
    <w:p w:rsidR="008979DD" w:rsidRPr="00060746" w:rsidRDefault="008D6FF0"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2.5</w:t>
      </w:r>
      <w:r w:rsidR="005350BA" w:rsidRPr="00060746">
        <w:rPr>
          <w:rFonts w:ascii="Verdana" w:hAnsi="Verdana" w:cs="Tahoma"/>
          <w:color w:val="000000"/>
          <w:sz w:val="20"/>
          <w:szCs w:val="20"/>
        </w:rPr>
        <w:t xml:space="preserve">.1 </w:t>
      </w:r>
      <w:r w:rsidR="005350BA" w:rsidRPr="00060746">
        <w:rPr>
          <w:rFonts w:ascii="Verdana" w:hAnsi="Verdana" w:cs="Tahoma"/>
          <w:color w:val="000000"/>
          <w:sz w:val="20"/>
          <w:szCs w:val="20"/>
        </w:rPr>
        <w:tab/>
      </w:r>
      <w:r w:rsidR="00440527" w:rsidRPr="00060746">
        <w:rPr>
          <w:rFonts w:ascii="Verdana" w:hAnsi="Verdana" w:cs="Tahoma"/>
          <w:color w:val="000000"/>
          <w:sz w:val="20"/>
          <w:szCs w:val="20"/>
        </w:rPr>
        <w:t>Co</w:t>
      </w:r>
      <w:r w:rsidR="007B1B84" w:rsidRPr="00060746">
        <w:rPr>
          <w:rFonts w:ascii="Verdana" w:hAnsi="Verdana" w:cs="Tahoma"/>
          <w:color w:val="000000"/>
          <w:sz w:val="20"/>
          <w:szCs w:val="20"/>
        </w:rPr>
        <w:t xml:space="preserve">mmunication between </w:t>
      </w:r>
      <w:r w:rsidR="00060746" w:rsidRPr="00060746">
        <w:rPr>
          <w:rFonts w:ascii="Verdana" w:hAnsi="Verdana" w:cs="Tahoma"/>
          <w:color w:val="000000"/>
          <w:sz w:val="20"/>
          <w:szCs w:val="20"/>
        </w:rPr>
        <w:t>students</w:t>
      </w:r>
      <w:r w:rsidR="007B1B84" w:rsidRPr="00060746">
        <w:rPr>
          <w:rFonts w:ascii="Verdana" w:hAnsi="Verdana" w:cs="Tahoma"/>
          <w:color w:val="000000"/>
          <w:sz w:val="20"/>
          <w:szCs w:val="20"/>
        </w:rPr>
        <w:t xml:space="preserve"> and staff</w:t>
      </w:r>
      <w:r w:rsidR="00440527" w:rsidRPr="00060746">
        <w:rPr>
          <w:rFonts w:ascii="Verdana" w:hAnsi="Verdana" w:cs="Tahoma"/>
          <w:color w:val="000000"/>
          <w:sz w:val="20"/>
          <w:szCs w:val="20"/>
        </w:rPr>
        <w:t xml:space="preserve">, by whatever method, should take place within clear and explicit professional boundaries. </w:t>
      </w:r>
    </w:p>
    <w:p w:rsidR="008979DD" w:rsidRPr="00060746" w:rsidRDefault="008979DD" w:rsidP="00440527">
      <w:pPr>
        <w:autoSpaceDE w:val="0"/>
        <w:autoSpaceDN w:val="0"/>
        <w:adjustRightInd w:val="0"/>
        <w:rPr>
          <w:rFonts w:ascii="Verdana" w:hAnsi="Verdana" w:cs="Tahoma"/>
          <w:color w:val="000000"/>
          <w:sz w:val="20"/>
          <w:szCs w:val="20"/>
        </w:rPr>
      </w:pPr>
    </w:p>
    <w:p w:rsidR="008979DD" w:rsidRPr="00060746" w:rsidRDefault="008D6FF0"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2.5</w:t>
      </w:r>
      <w:r w:rsidR="005350BA" w:rsidRPr="00060746">
        <w:rPr>
          <w:rFonts w:ascii="Verdana" w:hAnsi="Verdana" w:cs="Tahoma"/>
          <w:color w:val="000000"/>
          <w:sz w:val="20"/>
          <w:szCs w:val="20"/>
        </w:rPr>
        <w:t xml:space="preserve">.2 </w:t>
      </w:r>
      <w:r w:rsidR="005350BA" w:rsidRPr="00060746">
        <w:rPr>
          <w:rFonts w:ascii="Verdana" w:hAnsi="Verdana" w:cs="Tahoma"/>
          <w:color w:val="000000"/>
          <w:sz w:val="20"/>
          <w:szCs w:val="20"/>
        </w:rPr>
        <w:tab/>
      </w:r>
      <w:r w:rsidR="00440527" w:rsidRPr="00060746">
        <w:rPr>
          <w:rFonts w:ascii="Verdana" w:hAnsi="Verdana" w:cs="Tahoma"/>
          <w:color w:val="000000"/>
          <w:sz w:val="20"/>
          <w:szCs w:val="20"/>
        </w:rPr>
        <w:t>This includes the wider use of technology such as mobile phones</w:t>
      </w:r>
      <w:r w:rsidR="003717B8" w:rsidRPr="00060746">
        <w:rPr>
          <w:rFonts w:ascii="Verdana" w:hAnsi="Verdana" w:cs="Tahoma"/>
          <w:color w:val="000000"/>
          <w:sz w:val="20"/>
          <w:szCs w:val="20"/>
        </w:rPr>
        <w:t>,</w:t>
      </w:r>
      <w:r w:rsidR="00440527" w:rsidRPr="00060746">
        <w:rPr>
          <w:rFonts w:ascii="Verdana" w:hAnsi="Verdana" w:cs="Tahoma"/>
          <w:color w:val="000000"/>
          <w:sz w:val="20"/>
          <w:szCs w:val="20"/>
        </w:rPr>
        <w:t xml:space="preserve"> text messaging, e-mails, digital cameras, videos, web-cams, websites and blogs. </w:t>
      </w:r>
    </w:p>
    <w:p w:rsidR="000B70C5" w:rsidRPr="00060746" w:rsidRDefault="000B70C5" w:rsidP="00440527">
      <w:pPr>
        <w:autoSpaceDE w:val="0"/>
        <w:autoSpaceDN w:val="0"/>
        <w:adjustRightInd w:val="0"/>
        <w:rPr>
          <w:rFonts w:ascii="Verdana" w:hAnsi="Verdana" w:cs="Tahoma"/>
          <w:color w:val="000000"/>
          <w:sz w:val="20"/>
          <w:szCs w:val="20"/>
        </w:rPr>
      </w:pPr>
    </w:p>
    <w:p w:rsidR="000B70C5" w:rsidRPr="00060746" w:rsidRDefault="008D6FF0"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2.5</w:t>
      </w:r>
      <w:r w:rsidR="005350BA" w:rsidRPr="00060746">
        <w:rPr>
          <w:rFonts w:ascii="Verdana" w:hAnsi="Verdana" w:cs="Tahoma"/>
          <w:color w:val="000000"/>
          <w:sz w:val="20"/>
          <w:szCs w:val="20"/>
        </w:rPr>
        <w:t xml:space="preserve">.3 </w:t>
      </w:r>
      <w:r w:rsidR="005350BA" w:rsidRPr="00060746">
        <w:rPr>
          <w:rFonts w:ascii="Verdana" w:hAnsi="Verdana" w:cs="Tahoma"/>
          <w:color w:val="000000"/>
          <w:sz w:val="20"/>
          <w:szCs w:val="20"/>
        </w:rPr>
        <w:tab/>
      </w:r>
      <w:r w:rsidR="000B70C5" w:rsidRPr="00060746">
        <w:rPr>
          <w:rFonts w:ascii="Verdana" w:hAnsi="Verdana" w:cs="Tahoma"/>
          <w:color w:val="000000"/>
          <w:sz w:val="20"/>
          <w:szCs w:val="20"/>
        </w:rPr>
        <w:t xml:space="preserve">It is the expectation that the school should provide a work mobile and e-mail address for communication between staff and </w:t>
      </w:r>
      <w:r w:rsidR="00060746" w:rsidRPr="00060746">
        <w:rPr>
          <w:rFonts w:ascii="Verdana" w:hAnsi="Verdana" w:cs="Tahoma"/>
          <w:color w:val="000000"/>
          <w:sz w:val="20"/>
          <w:szCs w:val="20"/>
        </w:rPr>
        <w:t>students</w:t>
      </w:r>
      <w:r w:rsidR="000B70C5" w:rsidRPr="00060746">
        <w:rPr>
          <w:rFonts w:ascii="Verdana" w:hAnsi="Verdana" w:cs="Tahoma"/>
          <w:color w:val="000000"/>
          <w:sz w:val="20"/>
          <w:szCs w:val="20"/>
        </w:rPr>
        <w:t xml:space="preserve">.  Staff should not give their personal mobile numbers or personal e-mail addresses to </w:t>
      </w:r>
      <w:r w:rsidR="00060746" w:rsidRPr="00060746">
        <w:rPr>
          <w:rFonts w:ascii="Verdana" w:hAnsi="Verdana" w:cs="Tahoma"/>
          <w:color w:val="000000"/>
          <w:sz w:val="20"/>
          <w:szCs w:val="20"/>
        </w:rPr>
        <w:t>students</w:t>
      </w:r>
      <w:r w:rsidR="000B70C5" w:rsidRPr="00060746">
        <w:rPr>
          <w:rFonts w:ascii="Verdana" w:hAnsi="Verdana" w:cs="Tahoma"/>
          <w:color w:val="000000"/>
          <w:sz w:val="20"/>
          <w:szCs w:val="20"/>
        </w:rPr>
        <w:t xml:space="preserve"> or parents.   </w:t>
      </w:r>
    </w:p>
    <w:p w:rsidR="000B70C5" w:rsidRPr="00060746" w:rsidRDefault="000B70C5" w:rsidP="000B70C5">
      <w:pPr>
        <w:autoSpaceDE w:val="0"/>
        <w:autoSpaceDN w:val="0"/>
        <w:adjustRightInd w:val="0"/>
        <w:rPr>
          <w:rFonts w:ascii="Verdana" w:hAnsi="Verdana" w:cs="Tahoma"/>
          <w:b/>
          <w:color w:val="000000"/>
          <w:sz w:val="20"/>
          <w:szCs w:val="20"/>
        </w:rPr>
      </w:pPr>
    </w:p>
    <w:p w:rsidR="00460E59" w:rsidRPr="00060746" w:rsidRDefault="008D6FF0"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2.5</w:t>
      </w:r>
      <w:r w:rsidR="005C1871" w:rsidRPr="00060746">
        <w:rPr>
          <w:rFonts w:ascii="Verdana" w:hAnsi="Verdana" w:cs="Tahoma"/>
          <w:color w:val="000000"/>
          <w:sz w:val="20"/>
          <w:szCs w:val="20"/>
        </w:rPr>
        <w:t>.</w:t>
      </w:r>
      <w:r w:rsidR="000B70C5" w:rsidRPr="00060746">
        <w:rPr>
          <w:rFonts w:ascii="Verdana" w:hAnsi="Verdana" w:cs="Tahoma"/>
          <w:color w:val="000000"/>
          <w:sz w:val="20"/>
          <w:szCs w:val="20"/>
        </w:rPr>
        <w:t>4</w:t>
      </w:r>
      <w:r w:rsidR="005350BA" w:rsidRPr="00060746">
        <w:rPr>
          <w:rFonts w:ascii="Verdana" w:hAnsi="Verdana" w:cs="Tahoma"/>
          <w:color w:val="000000"/>
          <w:sz w:val="20"/>
          <w:szCs w:val="20"/>
        </w:rPr>
        <w:t xml:space="preserve"> </w:t>
      </w:r>
      <w:r w:rsidR="005350BA" w:rsidRPr="00060746">
        <w:rPr>
          <w:rFonts w:ascii="Verdana" w:hAnsi="Verdana" w:cs="Tahoma"/>
          <w:color w:val="000000"/>
          <w:sz w:val="20"/>
          <w:szCs w:val="20"/>
        </w:rPr>
        <w:tab/>
      </w:r>
      <w:r w:rsidR="00884921" w:rsidRPr="00060746">
        <w:rPr>
          <w:rFonts w:ascii="Verdana" w:hAnsi="Verdana" w:cs="Tahoma"/>
          <w:color w:val="000000"/>
          <w:sz w:val="20"/>
          <w:szCs w:val="20"/>
        </w:rPr>
        <w:t>Staff</w:t>
      </w:r>
      <w:r w:rsidR="00440527" w:rsidRPr="00060746">
        <w:rPr>
          <w:rFonts w:ascii="Verdana" w:hAnsi="Verdana" w:cs="Tahoma"/>
          <w:color w:val="000000"/>
          <w:sz w:val="20"/>
          <w:szCs w:val="20"/>
        </w:rPr>
        <w:t xml:space="preserve"> should not request, or respond to, any personal information from </w:t>
      </w:r>
      <w:r w:rsidR="00884921" w:rsidRPr="00060746">
        <w:rPr>
          <w:rFonts w:ascii="Verdana" w:hAnsi="Verdana" w:cs="Tahoma"/>
          <w:color w:val="000000"/>
          <w:sz w:val="20"/>
          <w:szCs w:val="20"/>
        </w:rPr>
        <w:t xml:space="preserve">a </w:t>
      </w:r>
      <w:r w:rsidR="00060746" w:rsidRPr="00060746">
        <w:rPr>
          <w:rFonts w:ascii="Verdana" w:hAnsi="Verdana" w:cs="Tahoma"/>
          <w:color w:val="000000"/>
          <w:sz w:val="20"/>
          <w:szCs w:val="20"/>
        </w:rPr>
        <w:t>student</w:t>
      </w:r>
      <w:r w:rsidR="00440527" w:rsidRPr="00060746">
        <w:rPr>
          <w:rFonts w:ascii="Verdana" w:hAnsi="Verdana" w:cs="Tahoma"/>
          <w:color w:val="000000"/>
          <w:sz w:val="20"/>
          <w:szCs w:val="20"/>
        </w:rPr>
        <w:t xml:space="preserve">, other than that which might be appropriate as part of their professional role. </w:t>
      </w:r>
    </w:p>
    <w:p w:rsidR="00460E59" w:rsidRPr="00060746" w:rsidRDefault="00460E59" w:rsidP="00440527">
      <w:pPr>
        <w:autoSpaceDE w:val="0"/>
        <w:autoSpaceDN w:val="0"/>
        <w:adjustRightInd w:val="0"/>
        <w:rPr>
          <w:rFonts w:ascii="Verdana" w:hAnsi="Verdana" w:cs="Tahoma"/>
          <w:color w:val="000000"/>
          <w:sz w:val="20"/>
          <w:szCs w:val="20"/>
        </w:rPr>
      </w:pPr>
    </w:p>
    <w:p w:rsidR="00460E59" w:rsidRPr="00060746" w:rsidRDefault="008D6FF0"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2.5</w:t>
      </w:r>
      <w:r w:rsidR="0085701C" w:rsidRPr="00060746">
        <w:rPr>
          <w:rFonts w:ascii="Verdana" w:hAnsi="Verdana" w:cs="Tahoma"/>
          <w:color w:val="000000"/>
          <w:sz w:val="20"/>
          <w:szCs w:val="20"/>
        </w:rPr>
        <w:t>.</w:t>
      </w:r>
      <w:r w:rsidR="000B70C5" w:rsidRPr="00060746">
        <w:rPr>
          <w:rFonts w:ascii="Verdana" w:hAnsi="Verdana" w:cs="Tahoma"/>
          <w:color w:val="000000"/>
          <w:sz w:val="20"/>
          <w:szCs w:val="20"/>
        </w:rPr>
        <w:t>5</w:t>
      </w:r>
      <w:r w:rsidR="005350BA" w:rsidRPr="00060746">
        <w:rPr>
          <w:rFonts w:ascii="Verdana" w:hAnsi="Verdana" w:cs="Tahoma"/>
          <w:color w:val="000000"/>
          <w:sz w:val="20"/>
          <w:szCs w:val="20"/>
        </w:rPr>
        <w:t xml:space="preserve"> </w:t>
      </w:r>
      <w:r w:rsidR="005350BA" w:rsidRPr="00060746">
        <w:rPr>
          <w:rFonts w:ascii="Verdana" w:hAnsi="Verdana" w:cs="Tahoma"/>
          <w:color w:val="000000"/>
          <w:sz w:val="20"/>
          <w:szCs w:val="20"/>
        </w:rPr>
        <w:tab/>
      </w:r>
      <w:r w:rsidR="007B1B84" w:rsidRPr="00060746">
        <w:rPr>
          <w:rFonts w:ascii="Verdana" w:hAnsi="Verdana" w:cs="Tahoma"/>
          <w:color w:val="000000"/>
          <w:sz w:val="20"/>
          <w:szCs w:val="20"/>
        </w:rPr>
        <w:t>Staff</w:t>
      </w:r>
      <w:r w:rsidR="00440527" w:rsidRPr="00060746">
        <w:rPr>
          <w:rFonts w:ascii="Verdana" w:hAnsi="Verdana" w:cs="Tahoma"/>
          <w:color w:val="000000"/>
          <w:sz w:val="20"/>
          <w:szCs w:val="20"/>
        </w:rPr>
        <w:t xml:space="preserve"> should ensure that all communications are transparent and open to scrutiny. </w:t>
      </w:r>
      <w:r w:rsidR="007B1B84" w:rsidRPr="00060746">
        <w:rPr>
          <w:rFonts w:ascii="Verdana" w:hAnsi="Verdana" w:cs="Tahoma"/>
          <w:color w:val="000000"/>
          <w:sz w:val="20"/>
          <w:szCs w:val="20"/>
        </w:rPr>
        <w:t>They</w:t>
      </w:r>
      <w:r w:rsidR="00440527" w:rsidRPr="00060746">
        <w:rPr>
          <w:rFonts w:ascii="Verdana" w:hAnsi="Verdana" w:cs="Tahoma"/>
          <w:color w:val="000000"/>
          <w:sz w:val="20"/>
          <w:szCs w:val="20"/>
        </w:rPr>
        <w:t xml:space="preserve"> should also be circumspect in their communications with </w:t>
      </w:r>
      <w:r w:rsidR="00060746" w:rsidRPr="00060746">
        <w:rPr>
          <w:rFonts w:ascii="Verdana" w:hAnsi="Verdana" w:cs="Tahoma"/>
          <w:color w:val="000000"/>
          <w:sz w:val="20"/>
          <w:szCs w:val="20"/>
        </w:rPr>
        <w:t>students</w:t>
      </w:r>
      <w:r w:rsidR="00440527" w:rsidRPr="00060746">
        <w:rPr>
          <w:rFonts w:ascii="Verdana" w:hAnsi="Verdana" w:cs="Tahoma"/>
          <w:color w:val="000000"/>
          <w:sz w:val="20"/>
          <w:szCs w:val="20"/>
        </w:rPr>
        <w:t xml:space="preserve"> so as to avoid any possible misinterpretation of their motives or any behaviour which could be construed as </w:t>
      </w:r>
      <w:r w:rsidR="00EA36DE" w:rsidRPr="00060746">
        <w:rPr>
          <w:rFonts w:ascii="Verdana" w:hAnsi="Verdana" w:cs="Tahoma"/>
          <w:color w:val="000000"/>
          <w:sz w:val="20"/>
          <w:szCs w:val="20"/>
        </w:rPr>
        <w:t>‘</w:t>
      </w:r>
      <w:r w:rsidR="00440527" w:rsidRPr="00060746">
        <w:rPr>
          <w:rFonts w:ascii="Verdana" w:hAnsi="Verdana" w:cs="Tahoma"/>
          <w:color w:val="000000"/>
          <w:sz w:val="20"/>
          <w:szCs w:val="20"/>
        </w:rPr>
        <w:t>grooming</w:t>
      </w:r>
      <w:r w:rsidR="00EA36DE" w:rsidRPr="00060746">
        <w:rPr>
          <w:rFonts w:ascii="Verdana" w:hAnsi="Verdana" w:cs="Tahoma"/>
          <w:color w:val="000000"/>
          <w:sz w:val="20"/>
          <w:szCs w:val="20"/>
        </w:rPr>
        <w:t>’ in the context of sexual offending</w:t>
      </w:r>
      <w:r w:rsidR="00440527" w:rsidRPr="00060746">
        <w:rPr>
          <w:rFonts w:ascii="Verdana" w:hAnsi="Verdana" w:cs="Tahoma"/>
          <w:color w:val="000000"/>
          <w:sz w:val="20"/>
          <w:szCs w:val="20"/>
        </w:rPr>
        <w:t xml:space="preserve">. </w:t>
      </w:r>
    </w:p>
    <w:p w:rsidR="00460E59" w:rsidRPr="00060746" w:rsidRDefault="00460E59" w:rsidP="00440527">
      <w:pPr>
        <w:autoSpaceDE w:val="0"/>
        <w:autoSpaceDN w:val="0"/>
        <w:adjustRightInd w:val="0"/>
        <w:rPr>
          <w:rFonts w:ascii="Verdana" w:hAnsi="Verdana" w:cs="Tahoma"/>
          <w:color w:val="000000"/>
          <w:sz w:val="20"/>
          <w:szCs w:val="20"/>
        </w:rPr>
      </w:pPr>
    </w:p>
    <w:p w:rsidR="00460E59" w:rsidRPr="00060746" w:rsidRDefault="008D6FF0" w:rsidP="003717B8">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2.5</w:t>
      </w:r>
      <w:r w:rsidR="0085701C" w:rsidRPr="00060746">
        <w:rPr>
          <w:rFonts w:ascii="Verdana" w:hAnsi="Verdana" w:cs="Tahoma"/>
          <w:color w:val="000000"/>
          <w:sz w:val="20"/>
          <w:szCs w:val="20"/>
        </w:rPr>
        <w:t>.</w:t>
      </w:r>
      <w:r w:rsidR="000B70C5" w:rsidRPr="00060746">
        <w:rPr>
          <w:rFonts w:ascii="Verdana" w:hAnsi="Verdana" w:cs="Tahoma"/>
          <w:color w:val="000000"/>
          <w:sz w:val="20"/>
          <w:szCs w:val="20"/>
        </w:rPr>
        <w:t>6</w:t>
      </w:r>
      <w:r w:rsidR="005C1871" w:rsidRPr="00060746">
        <w:rPr>
          <w:rFonts w:ascii="Verdana" w:hAnsi="Verdana" w:cs="Tahoma"/>
          <w:color w:val="000000"/>
          <w:sz w:val="20"/>
          <w:szCs w:val="20"/>
        </w:rPr>
        <w:t xml:space="preserve">  </w:t>
      </w:r>
      <w:r w:rsidR="00884921" w:rsidRPr="00060746">
        <w:rPr>
          <w:rFonts w:ascii="Verdana" w:hAnsi="Verdana" w:cs="Tahoma"/>
          <w:color w:val="000000"/>
          <w:sz w:val="20"/>
          <w:szCs w:val="20"/>
        </w:rPr>
        <w:t>Staff</w:t>
      </w:r>
      <w:proofErr w:type="gramEnd"/>
      <w:r w:rsidR="00440527" w:rsidRPr="00060746">
        <w:rPr>
          <w:rFonts w:ascii="Verdana" w:hAnsi="Verdana" w:cs="Tahoma"/>
          <w:color w:val="000000"/>
          <w:sz w:val="20"/>
          <w:szCs w:val="20"/>
        </w:rPr>
        <w:t xml:space="preserve"> should not give their personal contact details to </w:t>
      </w:r>
      <w:r w:rsidR="00060746" w:rsidRPr="00060746">
        <w:rPr>
          <w:rFonts w:ascii="Verdana" w:hAnsi="Verdana" w:cs="Tahoma"/>
          <w:color w:val="000000"/>
          <w:sz w:val="20"/>
          <w:szCs w:val="20"/>
        </w:rPr>
        <w:t>students</w:t>
      </w:r>
      <w:r w:rsidR="00440527" w:rsidRPr="00060746">
        <w:rPr>
          <w:rFonts w:ascii="Verdana" w:hAnsi="Verdana" w:cs="Tahoma"/>
          <w:color w:val="000000"/>
          <w:sz w:val="20"/>
          <w:szCs w:val="20"/>
        </w:rPr>
        <w:t xml:space="preserve"> including e-mail, home or mobile telephone numbers, unless the need to do so is agreed with senior management and parents/carers. </w:t>
      </w:r>
    </w:p>
    <w:p w:rsidR="00460E59" w:rsidRPr="00060746" w:rsidRDefault="00460E59" w:rsidP="00440527">
      <w:pPr>
        <w:autoSpaceDE w:val="0"/>
        <w:autoSpaceDN w:val="0"/>
        <w:adjustRightInd w:val="0"/>
        <w:rPr>
          <w:rFonts w:ascii="Verdana" w:hAnsi="Verdana" w:cs="Tahoma"/>
          <w:color w:val="000000"/>
          <w:sz w:val="20"/>
          <w:szCs w:val="20"/>
        </w:rPr>
      </w:pPr>
    </w:p>
    <w:p w:rsidR="00440527" w:rsidRPr="00060746" w:rsidRDefault="008D6FF0" w:rsidP="003717B8">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2.5</w:t>
      </w:r>
      <w:r w:rsidR="00651C35" w:rsidRPr="00060746">
        <w:rPr>
          <w:rFonts w:ascii="Verdana" w:hAnsi="Verdana" w:cs="Tahoma"/>
          <w:color w:val="000000"/>
          <w:sz w:val="20"/>
          <w:szCs w:val="20"/>
        </w:rPr>
        <w:t>.</w:t>
      </w:r>
      <w:r w:rsidR="000B70C5" w:rsidRPr="00060746">
        <w:rPr>
          <w:rFonts w:ascii="Verdana" w:hAnsi="Verdana" w:cs="Tahoma"/>
          <w:color w:val="000000"/>
          <w:sz w:val="20"/>
          <w:szCs w:val="20"/>
        </w:rPr>
        <w:t>7</w:t>
      </w:r>
      <w:r w:rsidR="005C1871" w:rsidRPr="00060746">
        <w:rPr>
          <w:rFonts w:ascii="Verdana" w:hAnsi="Verdana" w:cs="Tahoma"/>
          <w:color w:val="000000"/>
          <w:sz w:val="20"/>
          <w:szCs w:val="20"/>
        </w:rPr>
        <w:t xml:space="preserve">  </w:t>
      </w:r>
      <w:r w:rsidR="00440527" w:rsidRPr="00060746">
        <w:rPr>
          <w:rFonts w:ascii="Verdana" w:hAnsi="Verdana" w:cs="Tahoma"/>
          <w:color w:val="000000"/>
          <w:sz w:val="20"/>
          <w:szCs w:val="20"/>
        </w:rPr>
        <w:t>E</w:t>
      </w:r>
      <w:proofErr w:type="gramEnd"/>
      <w:r w:rsidR="00440527" w:rsidRPr="00060746">
        <w:rPr>
          <w:rFonts w:ascii="Verdana" w:hAnsi="Verdana" w:cs="Tahoma"/>
          <w:color w:val="000000"/>
          <w:sz w:val="20"/>
          <w:szCs w:val="20"/>
        </w:rPr>
        <w:t xml:space="preserve">-mail or text communications between an adult and a </w:t>
      </w:r>
      <w:r w:rsidR="00060746" w:rsidRPr="00060746">
        <w:rPr>
          <w:rFonts w:ascii="Verdana" w:hAnsi="Verdana" w:cs="Tahoma"/>
          <w:color w:val="000000"/>
          <w:sz w:val="20"/>
          <w:szCs w:val="20"/>
        </w:rPr>
        <w:t>student</w:t>
      </w:r>
      <w:r w:rsidR="00440527" w:rsidRPr="00060746">
        <w:rPr>
          <w:rFonts w:ascii="Verdana" w:hAnsi="Verdana" w:cs="Tahoma"/>
          <w:color w:val="000000"/>
          <w:sz w:val="20"/>
          <w:szCs w:val="20"/>
        </w:rPr>
        <w:t xml:space="preserve"> outside agreed protocols may lead to disciplinary and/or</w:t>
      </w:r>
      <w:r w:rsidR="00697344" w:rsidRPr="00060746">
        <w:rPr>
          <w:rFonts w:ascii="Verdana" w:hAnsi="Verdana" w:cs="Tahoma"/>
          <w:color w:val="000000"/>
          <w:sz w:val="20"/>
          <w:szCs w:val="20"/>
        </w:rPr>
        <w:t xml:space="preserve"> </w:t>
      </w:r>
      <w:r w:rsidR="00440527" w:rsidRPr="00060746">
        <w:rPr>
          <w:rFonts w:ascii="Verdana" w:hAnsi="Verdana" w:cs="Tahoma"/>
          <w:color w:val="000000"/>
          <w:sz w:val="20"/>
          <w:szCs w:val="20"/>
        </w:rPr>
        <w:t xml:space="preserve">criminal </w:t>
      </w:r>
      <w:r w:rsidR="00697344" w:rsidRPr="00060746">
        <w:rPr>
          <w:rFonts w:ascii="Verdana" w:hAnsi="Verdana" w:cs="Tahoma"/>
          <w:color w:val="000000"/>
          <w:sz w:val="20"/>
          <w:szCs w:val="20"/>
        </w:rPr>
        <w:t>i</w:t>
      </w:r>
      <w:r w:rsidR="00440527" w:rsidRPr="00060746">
        <w:rPr>
          <w:rFonts w:ascii="Verdana" w:hAnsi="Verdana" w:cs="Tahoma"/>
          <w:color w:val="000000"/>
          <w:sz w:val="20"/>
          <w:szCs w:val="20"/>
        </w:rPr>
        <w:t>nvestigations. This also includes communications through internet based web sites.  Internal e-mail systems should only be used in ac</w:t>
      </w:r>
      <w:r w:rsidR="007B1B84" w:rsidRPr="00060746">
        <w:rPr>
          <w:rFonts w:ascii="Verdana" w:hAnsi="Verdana" w:cs="Tahoma"/>
          <w:color w:val="000000"/>
          <w:sz w:val="20"/>
          <w:szCs w:val="20"/>
        </w:rPr>
        <w:t>cordance with the school</w:t>
      </w:r>
      <w:r w:rsidR="00440527" w:rsidRPr="00060746">
        <w:rPr>
          <w:rFonts w:ascii="Verdana" w:hAnsi="Verdana" w:cs="Tahoma"/>
          <w:color w:val="000000"/>
          <w:sz w:val="20"/>
          <w:szCs w:val="20"/>
        </w:rPr>
        <w:t xml:space="preserve">’s policy.  </w:t>
      </w:r>
    </w:p>
    <w:p w:rsidR="00466A76" w:rsidRPr="00060746" w:rsidRDefault="008D6FF0" w:rsidP="009040C2">
      <w:pPr>
        <w:pStyle w:val="Heading2"/>
        <w:rPr>
          <w:rFonts w:ascii="Verdana" w:hAnsi="Verdana" w:cs="Tahoma"/>
          <w:i w:val="0"/>
          <w:iCs w:val="0"/>
          <w:sz w:val="20"/>
          <w:szCs w:val="20"/>
        </w:rPr>
      </w:pPr>
      <w:bookmarkStart w:id="14" w:name="_Toc269730310"/>
      <w:r w:rsidRPr="00060746">
        <w:rPr>
          <w:rFonts w:ascii="Verdana" w:hAnsi="Verdana" w:cs="Tahoma"/>
          <w:i w:val="0"/>
          <w:iCs w:val="0"/>
          <w:sz w:val="20"/>
          <w:szCs w:val="20"/>
        </w:rPr>
        <w:t>2.6</w:t>
      </w:r>
      <w:r w:rsidR="005350BA" w:rsidRPr="00060746">
        <w:rPr>
          <w:rFonts w:ascii="Verdana" w:hAnsi="Verdana" w:cs="Tahoma"/>
          <w:i w:val="0"/>
          <w:iCs w:val="0"/>
          <w:sz w:val="20"/>
          <w:szCs w:val="20"/>
        </w:rPr>
        <w:tab/>
      </w:r>
      <w:r w:rsidR="00476324" w:rsidRPr="00060746">
        <w:rPr>
          <w:rFonts w:ascii="Verdana" w:hAnsi="Verdana" w:cs="Tahoma"/>
          <w:i w:val="0"/>
          <w:iCs w:val="0"/>
          <w:sz w:val="20"/>
          <w:szCs w:val="20"/>
        </w:rPr>
        <w:t>Social c</w:t>
      </w:r>
      <w:r w:rsidR="00466A76" w:rsidRPr="00060746">
        <w:rPr>
          <w:rFonts w:ascii="Verdana" w:hAnsi="Verdana" w:cs="Tahoma"/>
          <w:i w:val="0"/>
          <w:iCs w:val="0"/>
          <w:sz w:val="20"/>
          <w:szCs w:val="20"/>
        </w:rPr>
        <w:t>ontact</w:t>
      </w:r>
      <w:bookmarkEnd w:id="14"/>
    </w:p>
    <w:p w:rsidR="005F6FA7" w:rsidRPr="00060746" w:rsidRDefault="005F6FA7" w:rsidP="00466A76">
      <w:pPr>
        <w:autoSpaceDE w:val="0"/>
        <w:autoSpaceDN w:val="0"/>
        <w:adjustRightInd w:val="0"/>
        <w:rPr>
          <w:rFonts w:ascii="Verdana" w:hAnsi="Verdana" w:cs="Tahoma"/>
          <w:b/>
          <w:bCs/>
          <w:color w:val="000000"/>
          <w:sz w:val="20"/>
          <w:szCs w:val="20"/>
        </w:rPr>
      </w:pPr>
    </w:p>
    <w:p w:rsidR="001B6950" w:rsidRPr="00060746" w:rsidRDefault="008D6FF0" w:rsidP="003717B8">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2.6</w:t>
      </w:r>
      <w:r w:rsidR="005C1871" w:rsidRPr="00060746">
        <w:rPr>
          <w:rFonts w:ascii="Verdana" w:hAnsi="Verdana" w:cs="Tahoma"/>
          <w:color w:val="000000"/>
          <w:sz w:val="20"/>
          <w:szCs w:val="20"/>
        </w:rPr>
        <w:t xml:space="preserve">.1  </w:t>
      </w:r>
      <w:r w:rsidR="005F6FA7" w:rsidRPr="00060746">
        <w:rPr>
          <w:rFonts w:ascii="Verdana" w:hAnsi="Verdana" w:cs="Tahoma"/>
          <w:color w:val="000000"/>
          <w:sz w:val="20"/>
          <w:szCs w:val="20"/>
        </w:rPr>
        <w:t>Staff</w:t>
      </w:r>
      <w:proofErr w:type="gramEnd"/>
      <w:r w:rsidR="00466A76" w:rsidRPr="00060746">
        <w:rPr>
          <w:rFonts w:ascii="Verdana" w:hAnsi="Verdana" w:cs="Tahoma"/>
          <w:color w:val="000000"/>
          <w:sz w:val="20"/>
          <w:szCs w:val="20"/>
        </w:rPr>
        <w:t xml:space="preserve"> should not establish or seek to establish social contact </w:t>
      </w:r>
      <w:r w:rsidR="00906643" w:rsidRPr="00060746">
        <w:rPr>
          <w:rFonts w:ascii="Verdana" w:hAnsi="Verdana" w:cs="Tahoma"/>
          <w:color w:val="000000"/>
          <w:sz w:val="20"/>
          <w:szCs w:val="20"/>
        </w:rPr>
        <w:t>via social media</w:t>
      </w:r>
      <w:r w:rsidR="005F6FA7" w:rsidRPr="00060746">
        <w:rPr>
          <w:rFonts w:ascii="Verdana" w:hAnsi="Verdana" w:cs="Tahoma"/>
          <w:color w:val="000000"/>
          <w:sz w:val="20"/>
          <w:szCs w:val="20"/>
        </w:rPr>
        <w:t xml:space="preserve"> / other communication technologies </w:t>
      </w:r>
      <w:r w:rsidR="00466A76" w:rsidRPr="00060746">
        <w:rPr>
          <w:rFonts w:ascii="Verdana" w:hAnsi="Verdana" w:cs="Tahoma"/>
          <w:color w:val="000000"/>
          <w:sz w:val="20"/>
          <w:szCs w:val="20"/>
        </w:rPr>
        <w:t xml:space="preserve">with </w:t>
      </w:r>
      <w:r w:rsidR="00060746" w:rsidRPr="00060746">
        <w:rPr>
          <w:rFonts w:ascii="Verdana" w:hAnsi="Verdana" w:cs="Tahoma"/>
          <w:color w:val="000000"/>
          <w:sz w:val="20"/>
          <w:szCs w:val="20"/>
        </w:rPr>
        <w:t>students</w:t>
      </w:r>
      <w:r w:rsidR="00466A76" w:rsidRPr="00060746">
        <w:rPr>
          <w:rFonts w:ascii="Verdana" w:hAnsi="Verdana" w:cs="Tahoma"/>
          <w:color w:val="000000"/>
          <w:sz w:val="20"/>
          <w:szCs w:val="20"/>
        </w:rPr>
        <w:t xml:space="preserve"> for the purpose of securing a friendship or to pursue or strengthen a relationship. </w:t>
      </w:r>
    </w:p>
    <w:p w:rsidR="001B6950" w:rsidRPr="00060746" w:rsidRDefault="001B6950" w:rsidP="00466A76">
      <w:pPr>
        <w:autoSpaceDE w:val="0"/>
        <w:autoSpaceDN w:val="0"/>
        <w:adjustRightInd w:val="0"/>
        <w:rPr>
          <w:rFonts w:ascii="Verdana" w:hAnsi="Verdana" w:cs="Tahoma"/>
          <w:color w:val="000000"/>
          <w:sz w:val="20"/>
          <w:szCs w:val="20"/>
        </w:rPr>
      </w:pPr>
    </w:p>
    <w:p w:rsidR="001B6950" w:rsidRPr="00060746" w:rsidRDefault="008D6FF0" w:rsidP="003717B8">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2.6</w:t>
      </w:r>
      <w:r w:rsidR="005C1871" w:rsidRPr="00060746">
        <w:rPr>
          <w:rFonts w:ascii="Verdana" w:hAnsi="Verdana" w:cs="Tahoma"/>
          <w:color w:val="000000"/>
          <w:sz w:val="20"/>
          <w:szCs w:val="20"/>
        </w:rPr>
        <w:t xml:space="preserve">.2  </w:t>
      </w:r>
      <w:r w:rsidR="005350BA" w:rsidRPr="00060746">
        <w:rPr>
          <w:rFonts w:ascii="Verdana" w:hAnsi="Verdana" w:cs="Tahoma"/>
          <w:color w:val="000000"/>
          <w:sz w:val="20"/>
          <w:szCs w:val="20"/>
        </w:rPr>
        <w:tab/>
      </w:r>
      <w:r w:rsidR="00466A76" w:rsidRPr="00060746">
        <w:rPr>
          <w:rFonts w:ascii="Verdana" w:hAnsi="Verdana" w:cs="Tahoma"/>
          <w:color w:val="000000"/>
          <w:sz w:val="20"/>
          <w:szCs w:val="20"/>
        </w:rPr>
        <w:t xml:space="preserve">There will be occasions when there are social contacts between </w:t>
      </w:r>
      <w:r w:rsidR="00060746" w:rsidRPr="00060746">
        <w:rPr>
          <w:rFonts w:ascii="Verdana" w:hAnsi="Verdana" w:cs="Tahoma"/>
          <w:color w:val="000000"/>
          <w:sz w:val="20"/>
          <w:szCs w:val="20"/>
        </w:rPr>
        <w:t>students</w:t>
      </w:r>
      <w:r w:rsidR="00466A76" w:rsidRPr="00060746">
        <w:rPr>
          <w:rFonts w:ascii="Verdana" w:hAnsi="Verdana" w:cs="Tahoma"/>
          <w:color w:val="000000"/>
          <w:sz w:val="20"/>
          <w:szCs w:val="20"/>
        </w:rPr>
        <w:t xml:space="preserve"> and staff, where for example the parent and teacher are part of the same social circle. These contacts however, will be easily recognised and openly </w:t>
      </w:r>
      <w:r w:rsidR="00E37C8C" w:rsidRPr="00060746">
        <w:rPr>
          <w:rFonts w:ascii="Verdana" w:hAnsi="Verdana" w:cs="Tahoma"/>
          <w:color w:val="000000"/>
          <w:sz w:val="20"/>
          <w:szCs w:val="20"/>
        </w:rPr>
        <w:t>a</w:t>
      </w:r>
      <w:r w:rsidR="00466A76" w:rsidRPr="00060746">
        <w:rPr>
          <w:rFonts w:ascii="Verdana" w:hAnsi="Verdana" w:cs="Tahoma"/>
          <w:color w:val="000000"/>
          <w:sz w:val="20"/>
          <w:szCs w:val="20"/>
        </w:rPr>
        <w:t xml:space="preserve">cknowledged.  </w:t>
      </w:r>
    </w:p>
    <w:p w:rsidR="001B6950" w:rsidRPr="00060746" w:rsidRDefault="001B6950" w:rsidP="00466A76">
      <w:pPr>
        <w:autoSpaceDE w:val="0"/>
        <w:autoSpaceDN w:val="0"/>
        <w:adjustRightInd w:val="0"/>
        <w:rPr>
          <w:rFonts w:ascii="Verdana" w:hAnsi="Verdana" w:cs="Tahoma"/>
          <w:color w:val="000000"/>
          <w:sz w:val="20"/>
          <w:szCs w:val="20"/>
        </w:rPr>
      </w:pPr>
    </w:p>
    <w:p w:rsidR="00466A76" w:rsidRPr="00060746" w:rsidRDefault="008D6FF0" w:rsidP="003717B8">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2.6</w:t>
      </w:r>
      <w:r w:rsidR="005C1871" w:rsidRPr="00060746">
        <w:rPr>
          <w:rFonts w:ascii="Verdana" w:hAnsi="Verdana" w:cs="Tahoma"/>
          <w:color w:val="000000"/>
          <w:sz w:val="20"/>
          <w:szCs w:val="20"/>
        </w:rPr>
        <w:t xml:space="preserve">.3  </w:t>
      </w:r>
      <w:r w:rsidR="001B6950" w:rsidRPr="00060746">
        <w:rPr>
          <w:rFonts w:ascii="Verdana" w:hAnsi="Verdana" w:cs="Tahoma"/>
          <w:color w:val="000000"/>
          <w:sz w:val="20"/>
          <w:szCs w:val="20"/>
        </w:rPr>
        <w:t>T</w:t>
      </w:r>
      <w:r w:rsidR="00466A76" w:rsidRPr="00060746">
        <w:rPr>
          <w:rFonts w:ascii="Verdana" w:hAnsi="Verdana" w:cs="Tahoma"/>
          <w:color w:val="000000"/>
          <w:sz w:val="20"/>
          <w:szCs w:val="20"/>
        </w:rPr>
        <w:t>here</w:t>
      </w:r>
      <w:proofErr w:type="gramEnd"/>
      <w:r w:rsidR="00466A76" w:rsidRPr="00060746">
        <w:rPr>
          <w:rFonts w:ascii="Verdana" w:hAnsi="Verdana" w:cs="Tahoma"/>
          <w:color w:val="000000"/>
          <w:sz w:val="20"/>
          <w:szCs w:val="20"/>
        </w:rPr>
        <w:t xml:space="preserve"> must be awareness on the part of those working with </w:t>
      </w:r>
      <w:r w:rsidR="00060746" w:rsidRPr="00060746">
        <w:rPr>
          <w:rFonts w:ascii="Verdana" w:hAnsi="Verdana" w:cs="Tahoma"/>
          <w:color w:val="000000"/>
          <w:sz w:val="20"/>
          <w:szCs w:val="20"/>
        </w:rPr>
        <w:t>students</w:t>
      </w:r>
      <w:r w:rsidR="00466A76" w:rsidRPr="00060746">
        <w:rPr>
          <w:rFonts w:ascii="Verdana" w:hAnsi="Verdana" w:cs="Tahoma"/>
          <w:color w:val="000000"/>
          <w:sz w:val="20"/>
          <w:szCs w:val="20"/>
        </w:rPr>
        <w:t xml:space="preserve"> that some social</w:t>
      </w:r>
      <w:r w:rsidR="005F6FA7" w:rsidRPr="00060746">
        <w:rPr>
          <w:rFonts w:ascii="Verdana" w:hAnsi="Verdana" w:cs="Tahoma"/>
          <w:color w:val="000000"/>
          <w:sz w:val="20"/>
          <w:szCs w:val="20"/>
        </w:rPr>
        <w:t xml:space="preserve"> networking </w:t>
      </w:r>
      <w:r w:rsidR="00466A76" w:rsidRPr="00060746">
        <w:rPr>
          <w:rFonts w:ascii="Verdana" w:hAnsi="Verdana" w:cs="Tahoma"/>
          <w:color w:val="000000"/>
          <w:sz w:val="20"/>
          <w:szCs w:val="20"/>
        </w:rPr>
        <w:t>contacts, especially where these are not common knowledge</w:t>
      </w:r>
      <w:r w:rsidR="0085701C" w:rsidRPr="00060746">
        <w:rPr>
          <w:rFonts w:ascii="Verdana" w:hAnsi="Verdana" w:cs="Tahoma"/>
          <w:color w:val="000000"/>
          <w:sz w:val="20"/>
          <w:szCs w:val="20"/>
        </w:rPr>
        <w:t>,</w:t>
      </w:r>
      <w:r w:rsidR="00466A76" w:rsidRPr="00060746">
        <w:rPr>
          <w:rFonts w:ascii="Verdana" w:hAnsi="Verdana" w:cs="Tahoma"/>
          <w:color w:val="000000"/>
          <w:sz w:val="20"/>
          <w:szCs w:val="20"/>
        </w:rPr>
        <w:t xml:space="preserve"> can be misconstrued as being part </w:t>
      </w:r>
      <w:r w:rsidR="003717B8" w:rsidRPr="00060746">
        <w:rPr>
          <w:rFonts w:ascii="Verdana" w:hAnsi="Verdana" w:cs="Tahoma"/>
          <w:color w:val="000000"/>
          <w:sz w:val="20"/>
          <w:szCs w:val="20"/>
        </w:rPr>
        <w:t xml:space="preserve">of </w:t>
      </w:r>
      <w:r w:rsidR="00466A76" w:rsidRPr="00060746">
        <w:rPr>
          <w:rFonts w:ascii="Verdana" w:hAnsi="Verdana" w:cs="Tahoma"/>
          <w:color w:val="000000"/>
          <w:sz w:val="20"/>
          <w:szCs w:val="20"/>
        </w:rPr>
        <w:t xml:space="preserve">a grooming process. This can also apply to social </w:t>
      </w:r>
      <w:r w:rsidR="00E37C8C" w:rsidRPr="00060746">
        <w:rPr>
          <w:rFonts w:ascii="Verdana" w:hAnsi="Verdana" w:cs="Tahoma"/>
          <w:color w:val="000000"/>
          <w:sz w:val="20"/>
          <w:szCs w:val="20"/>
        </w:rPr>
        <w:t xml:space="preserve">networking </w:t>
      </w:r>
      <w:r w:rsidR="00466A76" w:rsidRPr="00060746">
        <w:rPr>
          <w:rFonts w:ascii="Verdana" w:hAnsi="Verdana" w:cs="Tahoma"/>
          <w:color w:val="000000"/>
          <w:sz w:val="20"/>
          <w:szCs w:val="20"/>
        </w:rPr>
        <w:t>contacts made through outside interests or through the staff member’s own family.</w:t>
      </w:r>
    </w:p>
    <w:p w:rsidR="00466A76" w:rsidRPr="00060746" w:rsidRDefault="008D6FF0" w:rsidP="009040C2">
      <w:pPr>
        <w:pStyle w:val="Heading2"/>
        <w:rPr>
          <w:rFonts w:ascii="Verdana" w:hAnsi="Verdana" w:cs="Tahoma"/>
          <w:i w:val="0"/>
          <w:iCs w:val="0"/>
          <w:sz w:val="20"/>
          <w:szCs w:val="20"/>
        </w:rPr>
      </w:pPr>
      <w:bookmarkStart w:id="15" w:name="_Toc269730311"/>
      <w:r w:rsidRPr="00060746">
        <w:rPr>
          <w:rFonts w:ascii="Verdana" w:hAnsi="Verdana" w:cs="Tahoma"/>
          <w:i w:val="0"/>
          <w:iCs w:val="0"/>
          <w:sz w:val="20"/>
          <w:szCs w:val="20"/>
        </w:rPr>
        <w:t>2.7</w:t>
      </w:r>
      <w:r w:rsidR="005350BA" w:rsidRPr="00060746">
        <w:rPr>
          <w:rFonts w:ascii="Verdana" w:hAnsi="Verdana" w:cs="Tahoma"/>
          <w:i w:val="0"/>
          <w:iCs w:val="0"/>
          <w:sz w:val="20"/>
          <w:szCs w:val="20"/>
        </w:rPr>
        <w:tab/>
      </w:r>
      <w:r w:rsidR="00476324" w:rsidRPr="00060746">
        <w:rPr>
          <w:rFonts w:ascii="Verdana" w:hAnsi="Verdana" w:cs="Tahoma"/>
          <w:i w:val="0"/>
          <w:iCs w:val="0"/>
          <w:sz w:val="20"/>
          <w:szCs w:val="20"/>
        </w:rPr>
        <w:t>Access to inappropriate images and i</w:t>
      </w:r>
      <w:r w:rsidR="00466A76" w:rsidRPr="00060746">
        <w:rPr>
          <w:rFonts w:ascii="Verdana" w:hAnsi="Verdana" w:cs="Tahoma"/>
          <w:i w:val="0"/>
          <w:iCs w:val="0"/>
          <w:sz w:val="20"/>
          <w:szCs w:val="20"/>
        </w:rPr>
        <w:t>nternet</w:t>
      </w:r>
      <w:r w:rsidR="00E37C8C" w:rsidRPr="00060746">
        <w:rPr>
          <w:rFonts w:ascii="Verdana" w:hAnsi="Verdana" w:cs="Tahoma"/>
          <w:i w:val="0"/>
          <w:iCs w:val="0"/>
          <w:sz w:val="20"/>
          <w:szCs w:val="20"/>
        </w:rPr>
        <w:t xml:space="preserve"> </w:t>
      </w:r>
      <w:r w:rsidR="00476324" w:rsidRPr="00060746">
        <w:rPr>
          <w:rFonts w:ascii="Verdana" w:hAnsi="Verdana" w:cs="Tahoma"/>
          <w:i w:val="0"/>
          <w:iCs w:val="0"/>
          <w:sz w:val="20"/>
          <w:szCs w:val="20"/>
        </w:rPr>
        <w:t>u</w:t>
      </w:r>
      <w:r w:rsidR="00466A76" w:rsidRPr="00060746">
        <w:rPr>
          <w:rFonts w:ascii="Verdana" w:hAnsi="Verdana" w:cs="Tahoma"/>
          <w:i w:val="0"/>
          <w:iCs w:val="0"/>
          <w:sz w:val="20"/>
          <w:szCs w:val="20"/>
        </w:rPr>
        <w:t>sage</w:t>
      </w:r>
      <w:bookmarkEnd w:id="15"/>
    </w:p>
    <w:p w:rsidR="00E37C8C" w:rsidRPr="00060746" w:rsidRDefault="00E37C8C" w:rsidP="00466A76">
      <w:pPr>
        <w:autoSpaceDE w:val="0"/>
        <w:autoSpaceDN w:val="0"/>
        <w:adjustRightInd w:val="0"/>
        <w:rPr>
          <w:rFonts w:ascii="Verdana" w:hAnsi="Verdana" w:cs="Tahoma"/>
          <w:b/>
          <w:bCs/>
          <w:color w:val="000000"/>
          <w:sz w:val="20"/>
          <w:szCs w:val="20"/>
        </w:rPr>
      </w:pPr>
    </w:p>
    <w:p w:rsidR="0002053B" w:rsidRPr="00060746" w:rsidRDefault="008D6FF0" w:rsidP="007F62E2">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2.7</w:t>
      </w:r>
      <w:r w:rsidR="005350BA" w:rsidRPr="00060746">
        <w:rPr>
          <w:rFonts w:ascii="Verdana" w:hAnsi="Verdana" w:cs="Tahoma"/>
          <w:color w:val="000000"/>
          <w:sz w:val="20"/>
          <w:szCs w:val="20"/>
        </w:rPr>
        <w:t xml:space="preserve">.1 </w:t>
      </w:r>
      <w:r w:rsidR="005350BA" w:rsidRPr="00060746">
        <w:rPr>
          <w:rFonts w:ascii="Verdana" w:hAnsi="Verdana" w:cs="Tahoma"/>
          <w:color w:val="000000"/>
          <w:sz w:val="20"/>
          <w:szCs w:val="20"/>
        </w:rPr>
        <w:tab/>
      </w:r>
      <w:r w:rsidR="00466A76" w:rsidRPr="00060746">
        <w:rPr>
          <w:rFonts w:ascii="Verdana" w:hAnsi="Verdana" w:cs="Tahoma"/>
          <w:color w:val="000000"/>
          <w:sz w:val="20"/>
          <w:szCs w:val="20"/>
        </w:rPr>
        <w:t xml:space="preserve">There are no circumstances that will justify adults possessing indecent images of children. </w:t>
      </w:r>
      <w:r w:rsidR="00E37C8C" w:rsidRPr="00060746">
        <w:rPr>
          <w:rFonts w:ascii="Verdana" w:hAnsi="Verdana" w:cs="Tahoma"/>
          <w:color w:val="000000"/>
          <w:sz w:val="20"/>
          <w:szCs w:val="20"/>
        </w:rPr>
        <w:t>Staff</w:t>
      </w:r>
      <w:r w:rsidR="00466A76" w:rsidRPr="00060746">
        <w:rPr>
          <w:rFonts w:ascii="Verdana" w:hAnsi="Verdana" w:cs="Tahoma"/>
          <w:color w:val="000000"/>
          <w:sz w:val="20"/>
          <w:szCs w:val="20"/>
        </w:rPr>
        <w:t xml:space="preserve"> who access and possess links to such websites will be viewed as a significant a</w:t>
      </w:r>
      <w:r w:rsidR="007F62E2" w:rsidRPr="00060746">
        <w:rPr>
          <w:rFonts w:ascii="Verdana" w:hAnsi="Verdana" w:cs="Tahoma"/>
          <w:color w:val="000000"/>
          <w:sz w:val="20"/>
          <w:szCs w:val="20"/>
        </w:rPr>
        <w:t xml:space="preserve">nd potential threat to children.  </w:t>
      </w:r>
      <w:r w:rsidR="00466A76" w:rsidRPr="00060746">
        <w:rPr>
          <w:rFonts w:ascii="Verdana" w:hAnsi="Verdana" w:cs="Tahoma"/>
          <w:color w:val="000000"/>
          <w:sz w:val="20"/>
          <w:szCs w:val="20"/>
        </w:rPr>
        <w:t xml:space="preserve">Accessing, making and storing indecent images of children </w:t>
      </w:r>
      <w:proofErr w:type="gramStart"/>
      <w:r w:rsidR="00466A76" w:rsidRPr="00060746">
        <w:rPr>
          <w:rFonts w:ascii="Verdana" w:hAnsi="Verdana" w:cs="Tahoma"/>
          <w:color w:val="000000"/>
          <w:sz w:val="20"/>
          <w:szCs w:val="20"/>
        </w:rPr>
        <w:t>is</w:t>
      </w:r>
      <w:proofErr w:type="gramEnd"/>
      <w:r w:rsidR="00466A76" w:rsidRPr="00060746">
        <w:rPr>
          <w:rFonts w:ascii="Verdana" w:hAnsi="Verdana" w:cs="Tahoma"/>
          <w:color w:val="000000"/>
          <w:sz w:val="20"/>
          <w:szCs w:val="20"/>
        </w:rPr>
        <w:t xml:space="preserve"> illegal. This will lead to criminal investigation and the individual being barred from working with </w:t>
      </w:r>
      <w:r w:rsidR="00C03349" w:rsidRPr="00060746">
        <w:rPr>
          <w:rFonts w:ascii="Verdana" w:hAnsi="Verdana" w:cs="Tahoma"/>
          <w:color w:val="000000"/>
          <w:sz w:val="20"/>
          <w:szCs w:val="20"/>
        </w:rPr>
        <w:t>children</w:t>
      </w:r>
      <w:r w:rsidR="00466A76" w:rsidRPr="00060746">
        <w:rPr>
          <w:rFonts w:ascii="Verdana" w:hAnsi="Verdana" w:cs="Tahoma"/>
          <w:color w:val="000000"/>
          <w:sz w:val="20"/>
          <w:szCs w:val="20"/>
        </w:rPr>
        <w:t xml:space="preserve">, if proven. </w:t>
      </w:r>
    </w:p>
    <w:p w:rsidR="0002053B" w:rsidRPr="00060746" w:rsidRDefault="0002053B" w:rsidP="00466A76">
      <w:pPr>
        <w:autoSpaceDE w:val="0"/>
        <w:autoSpaceDN w:val="0"/>
        <w:adjustRightInd w:val="0"/>
        <w:rPr>
          <w:rFonts w:ascii="Verdana" w:hAnsi="Verdana" w:cs="Tahoma"/>
          <w:color w:val="000000"/>
          <w:sz w:val="20"/>
          <w:szCs w:val="20"/>
        </w:rPr>
      </w:pPr>
    </w:p>
    <w:p w:rsidR="0002053B" w:rsidRPr="00060746" w:rsidRDefault="008D6FF0" w:rsidP="007F62E2">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2.7</w:t>
      </w:r>
      <w:r w:rsidR="005350BA" w:rsidRPr="00060746">
        <w:rPr>
          <w:rFonts w:ascii="Verdana" w:hAnsi="Verdana" w:cs="Tahoma"/>
          <w:color w:val="000000"/>
          <w:sz w:val="20"/>
          <w:szCs w:val="20"/>
        </w:rPr>
        <w:t xml:space="preserve">.2 </w:t>
      </w:r>
      <w:r w:rsidR="005350BA" w:rsidRPr="00060746">
        <w:rPr>
          <w:rFonts w:ascii="Verdana" w:hAnsi="Verdana" w:cs="Tahoma"/>
          <w:color w:val="000000"/>
          <w:sz w:val="20"/>
          <w:szCs w:val="20"/>
        </w:rPr>
        <w:tab/>
      </w:r>
      <w:r w:rsidR="00E37C8C" w:rsidRPr="00060746">
        <w:rPr>
          <w:rFonts w:ascii="Verdana" w:hAnsi="Verdana" w:cs="Tahoma"/>
          <w:color w:val="000000"/>
          <w:sz w:val="20"/>
          <w:szCs w:val="20"/>
        </w:rPr>
        <w:t>Staff</w:t>
      </w:r>
      <w:r w:rsidR="00466A76" w:rsidRPr="00060746">
        <w:rPr>
          <w:rFonts w:ascii="Verdana" w:hAnsi="Verdana" w:cs="Tahoma"/>
          <w:color w:val="000000"/>
          <w:sz w:val="20"/>
          <w:szCs w:val="20"/>
        </w:rPr>
        <w:t xml:space="preserve"> should not use equipment belonging to their school/service to access</w:t>
      </w:r>
      <w:r w:rsidR="00EA36DE" w:rsidRPr="00060746">
        <w:rPr>
          <w:rFonts w:ascii="Verdana" w:hAnsi="Verdana" w:cs="Tahoma"/>
          <w:color w:val="000000"/>
          <w:sz w:val="20"/>
          <w:szCs w:val="20"/>
        </w:rPr>
        <w:t xml:space="preserve"> any</w:t>
      </w:r>
      <w:r w:rsidR="00466A76" w:rsidRPr="00060746">
        <w:rPr>
          <w:rFonts w:ascii="Verdana" w:hAnsi="Verdana" w:cs="Tahoma"/>
          <w:color w:val="000000"/>
          <w:sz w:val="20"/>
          <w:szCs w:val="20"/>
        </w:rPr>
        <w:t xml:space="preserve"> pornography; neither should personal equipment containing these images or links to them be brought into the workplace. This will raise serious concerns about the suitability of the adult to continue to work with children.  </w:t>
      </w:r>
    </w:p>
    <w:p w:rsidR="0002053B" w:rsidRPr="00060746" w:rsidRDefault="0002053B" w:rsidP="00466A76">
      <w:pPr>
        <w:autoSpaceDE w:val="0"/>
        <w:autoSpaceDN w:val="0"/>
        <w:adjustRightInd w:val="0"/>
        <w:rPr>
          <w:rFonts w:ascii="Verdana" w:hAnsi="Verdana" w:cs="Tahoma"/>
          <w:color w:val="000000"/>
          <w:sz w:val="20"/>
          <w:szCs w:val="20"/>
        </w:rPr>
      </w:pPr>
    </w:p>
    <w:p w:rsidR="00466A76" w:rsidRPr="00060746" w:rsidRDefault="008D6FF0" w:rsidP="007F62E2">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2.7</w:t>
      </w:r>
      <w:r w:rsidR="005350BA" w:rsidRPr="00060746">
        <w:rPr>
          <w:rFonts w:ascii="Verdana" w:hAnsi="Verdana" w:cs="Tahoma"/>
          <w:color w:val="000000"/>
          <w:sz w:val="20"/>
          <w:szCs w:val="20"/>
        </w:rPr>
        <w:t xml:space="preserve">.3 </w:t>
      </w:r>
      <w:r w:rsidR="005350BA" w:rsidRPr="00060746">
        <w:rPr>
          <w:rFonts w:ascii="Verdana" w:hAnsi="Verdana" w:cs="Tahoma"/>
          <w:color w:val="000000"/>
          <w:sz w:val="20"/>
          <w:szCs w:val="20"/>
        </w:rPr>
        <w:tab/>
      </w:r>
      <w:r w:rsidR="00466A76" w:rsidRPr="00060746">
        <w:rPr>
          <w:rFonts w:ascii="Verdana" w:hAnsi="Verdana" w:cs="Tahoma"/>
          <w:color w:val="000000"/>
          <w:sz w:val="20"/>
          <w:szCs w:val="20"/>
        </w:rPr>
        <w:t xml:space="preserve">Adults should ensure that </w:t>
      </w:r>
      <w:r w:rsidR="00060746" w:rsidRPr="00060746">
        <w:rPr>
          <w:rFonts w:ascii="Verdana" w:hAnsi="Verdana" w:cs="Tahoma"/>
          <w:color w:val="000000"/>
          <w:sz w:val="20"/>
          <w:szCs w:val="20"/>
        </w:rPr>
        <w:t>students</w:t>
      </w:r>
      <w:r w:rsidR="00466A76" w:rsidRPr="00060746">
        <w:rPr>
          <w:rFonts w:ascii="Verdana" w:hAnsi="Verdana" w:cs="Tahoma"/>
          <w:color w:val="000000"/>
          <w:sz w:val="20"/>
          <w:szCs w:val="20"/>
        </w:rPr>
        <w:t xml:space="preserve"> are not exposed to any inappropriate images or web links. Schools and schools</w:t>
      </w:r>
      <w:r w:rsidR="007F62E2" w:rsidRPr="00060746">
        <w:rPr>
          <w:rFonts w:ascii="Verdana" w:hAnsi="Verdana" w:cs="Tahoma"/>
          <w:color w:val="000000"/>
          <w:sz w:val="20"/>
          <w:szCs w:val="20"/>
        </w:rPr>
        <w:t>’</w:t>
      </w:r>
      <w:r w:rsidR="00466A76" w:rsidRPr="00060746">
        <w:rPr>
          <w:rFonts w:ascii="Verdana" w:hAnsi="Verdana" w:cs="Tahoma"/>
          <w:color w:val="000000"/>
          <w:sz w:val="20"/>
          <w:szCs w:val="20"/>
        </w:rPr>
        <w:t xml:space="preserve"> staff need to ensure that internet equipment used by </w:t>
      </w:r>
      <w:r w:rsidR="00060746" w:rsidRPr="00060746">
        <w:rPr>
          <w:rFonts w:ascii="Verdana" w:hAnsi="Verdana" w:cs="Tahoma"/>
          <w:color w:val="000000"/>
          <w:sz w:val="20"/>
          <w:szCs w:val="20"/>
        </w:rPr>
        <w:t>students</w:t>
      </w:r>
      <w:r w:rsidR="00466A76" w:rsidRPr="00060746">
        <w:rPr>
          <w:rFonts w:ascii="Verdana" w:hAnsi="Verdana" w:cs="Tahoma"/>
          <w:color w:val="000000"/>
          <w:sz w:val="20"/>
          <w:szCs w:val="20"/>
        </w:rPr>
        <w:t xml:space="preserve"> have the appropriate controls with regards to access. </w:t>
      </w:r>
      <w:proofErr w:type="gramStart"/>
      <w:r w:rsidR="00466A76" w:rsidRPr="00060746">
        <w:rPr>
          <w:rFonts w:ascii="Verdana" w:hAnsi="Verdana" w:cs="Tahoma"/>
          <w:color w:val="000000"/>
          <w:sz w:val="20"/>
          <w:szCs w:val="20"/>
        </w:rPr>
        <w:t>e.g</w:t>
      </w:r>
      <w:proofErr w:type="gramEnd"/>
      <w:r w:rsidR="00466A76" w:rsidRPr="00060746">
        <w:rPr>
          <w:rFonts w:ascii="Verdana" w:hAnsi="Verdana" w:cs="Tahoma"/>
          <w:color w:val="000000"/>
          <w:sz w:val="20"/>
          <w:szCs w:val="20"/>
        </w:rPr>
        <w:t>. personal passwords should be kept confidential.</w:t>
      </w:r>
    </w:p>
    <w:p w:rsidR="00466A76" w:rsidRPr="00060746" w:rsidRDefault="00466A76" w:rsidP="00466A76">
      <w:pPr>
        <w:autoSpaceDE w:val="0"/>
        <w:autoSpaceDN w:val="0"/>
        <w:adjustRightInd w:val="0"/>
        <w:rPr>
          <w:rFonts w:ascii="Verdana" w:hAnsi="Verdana" w:cs="Tahoma"/>
          <w:i/>
          <w:iCs/>
          <w:color w:val="000000"/>
          <w:sz w:val="20"/>
          <w:szCs w:val="20"/>
        </w:rPr>
      </w:pPr>
    </w:p>
    <w:p w:rsidR="00433914" w:rsidRPr="00060746" w:rsidRDefault="008D6FF0" w:rsidP="007F62E2">
      <w:pPr>
        <w:autoSpaceDE w:val="0"/>
        <w:autoSpaceDN w:val="0"/>
        <w:adjustRightInd w:val="0"/>
        <w:ind w:left="720" w:hanging="720"/>
        <w:rPr>
          <w:rFonts w:ascii="Verdana" w:hAnsi="Verdana" w:cs="Tahoma"/>
          <w:color w:val="000000"/>
          <w:sz w:val="20"/>
          <w:szCs w:val="20"/>
        </w:rPr>
      </w:pPr>
      <w:r w:rsidRPr="00060746">
        <w:rPr>
          <w:rFonts w:ascii="Verdana" w:hAnsi="Verdana" w:cs="Tahoma"/>
          <w:color w:val="000000"/>
          <w:sz w:val="20"/>
          <w:szCs w:val="20"/>
        </w:rPr>
        <w:t>2.7</w:t>
      </w:r>
      <w:r w:rsidR="005350BA" w:rsidRPr="00060746">
        <w:rPr>
          <w:rFonts w:ascii="Verdana" w:hAnsi="Verdana" w:cs="Tahoma"/>
          <w:color w:val="000000"/>
          <w:sz w:val="20"/>
          <w:szCs w:val="20"/>
        </w:rPr>
        <w:t xml:space="preserve">.4 </w:t>
      </w:r>
      <w:r w:rsidR="005350BA" w:rsidRPr="00060746">
        <w:rPr>
          <w:rFonts w:ascii="Verdana" w:hAnsi="Verdana" w:cs="Tahoma"/>
          <w:color w:val="000000"/>
          <w:sz w:val="20"/>
          <w:szCs w:val="20"/>
        </w:rPr>
        <w:tab/>
      </w:r>
      <w:r w:rsidR="00466A76" w:rsidRPr="00060746">
        <w:rPr>
          <w:rFonts w:ascii="Verdana" w:hAnsi="Verdana" w:cs="Tahoma"/>
          <w:color w:val="000000"/>
          <w:sz w:val="20"/>
          <w:szCs w:val="20"/>
        </w:rPr>
        <w:t>Where indecent images of children are found</w:t>
      </w:r>
      <w:r w:rsidR="00E37C8C" w:rsidRPr="00060746">
        <w:rPr>
          <w:rFonts w:ascii="Verdana" w:hAnsi="Verdana" w:cs="Tahoma"/>
          <w:color w:val="000000"/>
          <w:sz w:val="20"/>
          <w:szCs w:val="20"/>
        </w:rPr>
        <w:t xml:space="preserve"> by staff</w:t>
      </w:r>
      <w:r w:rsidR="00A70B75" w:rsidRPr="00060746">
        <w:rPr>
          <w:rFonts w:ascii="Verdana" w:hAnsi="Verdana" w:cs="Tahoma"/>
          <w:color w:val="000000"/>
          <w:sz w:val="20"/>
          <w:szCs w:val="20"/>
        </w:rPr>
        <w:t>, the police and local authority designated o</w:t>
      </w:r>
      <w:r w:rsidR="00466A76" w:rsidRPr="00060746">
        <w:rPr>
          <w:rFonts w:ascii="Verdana" w:hAnsi="Verdana" w:cs="Tahoma"/>
          <w:color w:val="000000"/>
          <w:sz w:val="20"/>
          <w:szCs w:val="20"/>
        </w:rPr>
        <w:t xml:space="preserve">fficer (LADO) should be immediately informed. </w:t>
      </w:r>
      <w:r w:rsidR="0002053B" w:rsidRPr="00060746">
        <w:rPr>
          <w:rFonts w:ascii="Verdana" w:hAnsi="Verdana" w:cs="Tahoma"/>
          <w:color w:val="000000"/>
          <w:sz w:val="20"/>
          <w:szCs w:val="20"/>
        </w:rPr>
        <w:t xml:space="preserve"> Schools should refer to the </w:t>
      </w:r>
      <w:r w:rsidR="00A70B75" w:rsidRPr="00060746">
        <w:rPr>
          <w:rFonts w:ascii="Verdana" w:hAnsi="Verdana" w:cs="Tahoma"/>
          <w:color w:val="000000"/>
          <w:sz w:val="20"/>
          <w:szCs w:val="20"/>
        </w:rPr>
        <w:t>d</w:t>
      </w:r>
      <w:r w:rsidR="00973429" w:rsidRPr="00060746">
        <w:rPr>
          <w:rFonts w:ascii="Verdana" w:hAnsi="Verdana" w:cs="Tahoma"/>
          <w:color w:val="000000"/>
          <w:sz w:val="20"/>
          <w:szCs w:val="20"/>
        </w:rPr>
        <w:t xml:space="preserve">ealing with </w:t>
      </w:r>
      <w:r w:rsidR="00A70B75" w:rsidRPr="00060746">
        <w:rPr>
          <w:rFonts w:ascii="Verdana" w:hAnsi="Verdana" w:cs="Tahoma"/>
          <w:color w:val="000000"/>
          <w:sz w:val="20"/>
          <w:szCs w:val="20"/>
        </w:rPr>
        <w:t>a</w:t>
      </w:r>
      <w:r w:rsidR="0002053B" w:rsidRPr="00060746">
        <w:rPr>
          <w:rFonts w:ascii="Verdana" w:hAnsi="Verdana" w:cs="Tahoma"/>
          <w:color w:val="000000"/>
          <w:sz w:val="20"/>
          <w:szCs w:val="20"/>
        </w:rPr>
        <w:t>llegations</w:t>
      </w:r>
      <w:r w:rsidR="00A70B75" w:rsidRPr="00060746">
        <w:rPr>
          <w:rFonts w:ascii="Verdana" w:hAnsi="Verdana" w:cs="Tahoma"/>
          <w:color w:val="000000"/>
          <w:sz w:val="20"/>
          <w:szCs w:val="20"/>
        </w:rPr>
        <w:t xml:space="preserve"> of a</w:t>
      </w:r>
      <w:r w:rsidR="00973429" w:rsidRPr="00060746">
        <w:rPr>
          <w:rFonts w:ascii="Verdana" w:hAnsi="Verdana" w:cs="Tahoma"/>
          <w:color w:val="000000"/>
          <w:sz w:val="20"/>
          <w:szCs w:val="20"/>
        </w:rPr>
        <w:t>buse agai</w:t>
      </w:r>
      <w:r w:rsidR="00A70B75" w:rsidRPr="00060746">
        <w:rPr>
          <w:rFonts w:ascii="Verdana" w:hAnsi="Verdana" w:cs="Tahoma"/>
          <w:color w:val="000000"/>
          <w:sz w:val="20"/>
          <w:szCs w:val="20"/>
        </w:rPr>
        <w:t>nst staff and v</w:t>
      </w:r>
      <w:r w:rsidR="00973429" w:rsidRPr="00060746">
        <w:rPr>
          <w:rFonts w:ascii="Verdana" w:hAnsi="Verdana" w:cs="Tahoma"/>
          <w:color w:val="000000"/>
          <w:sz w:val="20"/>
          <w:szCs w:val="20"/>
        </w:rPr>
        <w:t>olunteers policy</w:t>
      </w:r>
      <w:r w:rsidR="0002053B" w:rsidRPr="00060746">
        <w:rPr>
          <w:rFonts w:ascii="Verdana" w:hAnsi="Verdana" w:cs="Tahoma"/>
          <w:color w:val="000000"/>
          <w:sz w:val="20"/>
          <w:szCs w:val="20"/>
        </w:rPr>
        <w:t xml:space="preserve"> and should </w:t>
      </w:r>
      <w:r w:rsidR="00466A76" w:rsidRPr="00060746">
        <w:rPr>
          <w:rFonts w:ascii="Verdana" w:hAnsi="Verdana" w:cs="Tahoma"/>
          <w:color w:val="000000"/>
          <w:sz w:val="20"/>
          <w:szCs w:val="20"/>
        </w:rPr>
        <w:t>not attempt to investigate the matter or evaluate the material themselves, as this may lead to evidence being contaminated which in itself can lead to a criminal prosecution.</w:t>
      </w:r>
    </w:p>
    <w:p w:rsidR="00433914" w:rsidRPr="00060746" w:rsidRDefault="00433914" w:rsidP="00466A76">
      <w:pPr>
        <w:autoSpaceDE w:val="0"/>
        <w:autoSpaceDN w:val="0"/>
        <w:adjustRightInd w:val="0"/>
        <w:rPr>
          <w:rFonts w:ascii="Verdana" w:hAnsi="Verdana" w:cs="Tahoma"/>
          <w:color w:val="000000"/>
          <w:sz w:val="20"/>
          <w:szCs w:val="20"/>
        </w:rPr>
      </w:pPr>
    </w:p>
    <w:p w:rsidR="00B60C46" w:rsidRPr="00060746" w:rsidRDefault="008D6FF0" w:rsidP="007F62E2">
      <w:pPr>
        <w:autoSpaceDE w:val="0"/>
        <w:autoSpaceDN w:val="0"/>
        <w:adjustRightInd w:val="0"/>
        <w:ind w:left="720" w:hanging="720"/>
        <w:rPr>
          <w:rFonts w:ascii="Verdana" w:hAnsi="Verdana" w:cs="Tahoma"/>
          <w:sz w:val="20"/>
          <w:szCs w:val="20"/>
        </w:rPr>
      </w:pPr>
      <w:r w:rsidRPr="00060746">
        <w:rPr>
          <w:rFonts w:ascii="Verdana" w:hAnsi="Verdana" w:cs="Tahoma"/>
          <w:sz w:val="20"/>
          <w:szCs w:val="20"/>
        </w:rPr>
        <w:lastRenderedPageBreak/>
        <w:t>2.7</w:t>
      </w:r>
      <w:r w:rsidR="005350BA" w:rsidRPr="00060746">
        <w:rPr>
          <w:rFonts w:ascii="Verdana" w:hAnsi="Verdana" w:cs="Tahoma"/>
          <w:sz w:val="20"/>
          <w:szCs w:val="20"/>
        </w:rPr>
        <w:t xml:space="preserve">.5 </w:t>
      </w:r>
      <w:r w:rsidR="005350BA" w:rsidRPr="00060746">
        <w:rPr>
          <w:rFonts w:ascii="Verdana" w:hAnsi="Verdana" w:cs="Tahoma"/>
          <w:sz w:val="20"/>
          <w:szCs w:val="20"/>
        </w:rPr>
        <w:tab/>
      </w:r>
      <w:r w:rsidR="00433914" w:rsidRPr="00060746">
        <w:rPr>
          <w:rFonts w:ascii="Verdana" w:hAnsi="Verdana" w:cs="Tahoma"/>
          <w:sz w:val="20"/>
          <w:szCs w:val="20"/>
        </w:rPr>
        <w:t xml:space="preserve">Where other unsuitable material is found, which may not be illegal but which raises concerns about that member of staff, either HR or the LADO should be informed and advice sought.  Schools should refer to the </w:t>
      </w:r>
      <w:r w:rsidR="00307394" w:rsidRPr="00060746">
        <w:rPr>
          <w:rFonts w:ascii="Verdana" w:hAnsi="Verdana" w:cs="Tahoma"/>
          <w:sz w:val="20"/>
          <w:szCs w:val="20"/>
        </w:rPr>
        <w:t>d</w:t>
      </w:r>
      <w:r w:rsidR="00973429" w:rsidRPr="00060746">
        <w:rPr>
          <w:rFonts w:ascii="Verdana" w:hAnsi="Verdana" w:cs="Tahoma"/>
          <w:sz w:val="20"/>
          <w:szCs w:val="20"/>
        </w:rPr>
        <w:t xml:space="preserve">ealing with </w:t>
      </w:r>
      <w:r w:rsidR="00307394" w:rsidRPr="00060746">
        <w:rPr>
          <w:rFonts w:ascii="Verdana" w:hAnsi="Verdana" w:cs="Tahoma"/>
          <w:sz w:val="20"/>
          <w:szCs w:val="20"/>
        </w:rPr>
        <w:t>a</w:t>
      </w:r>
      <w:r w:rsidR="00433914" w:rsidRPr="00060746">
        <w:rPr>
          <w:rFonts w:ascii="Verdana" w:hAnsi="Verdana" w:cs="Tahoma"/>
          <w:sz w:val="20"/>
          <w:szCs w:val="20"/>
        </w:rPr>
        <w:t xml:space="preserve">llegations </w:t>
      </w:r>
      <w:r w:rsidR="00307394" w:rsidRPr="00060746">
        <w:rPr>
          <w:rFonts w:ascii="Verdana" w:hAnsi="Verdana" w:cs="Tahoma"/>
          <w:sz w:val="20"/>
          <w:szCs w:val="20"/>
        </w:rPr>
        <w:t>of a</w:t>
      </w:r>
      <w:r w:rsidR="00973429" w:rsidRPr="00060746">
        <w:rPr>
          <w:rFonts w:ascii="Verdana" w:hAnsi="Verdana" w:cs="Tahoma"/>
          <w:sz w:val="20"/>
          <w:szCs w:val="20"/>
        </w:rPr>
        <w:t xml:space="preserve">buse </w:t>
      </w:r>
      <w:r w:rsidR="00307394" w:rsidRPr="00060746">
        <w:rPr>
          <w:rFonts w:ascii="Verdana" w:hAnsi="Verdana" w:cs="Tahoma"/>
          <w:sz w:val="20"/>
          <w:szCs w:val="20"/>
        </w:rPr>
        <w:t>against staff and v</w:t>
      </w:r>
      <w:r w:rsidR="00433914" w:rsidRPr="00060746">
        <w:rPr>
          <w:rFonts w:ascii="Verdana" w:hAnsi="Verdana" w:cs="Tahoma"/>
          <w:sz w:val="20"/>
          <w:szCs w:val="20"/>
        </w:rPr>
        <w:t xml:space="preserve">olunteers policy and should not attempt to investigate or evaluate the material themselves until such advice is received.    </w:t>
      </w:r>
    </w:p>
    <w:p w:rsidR="00697344" w:rsidRPr="00060746" w:rsidRDefault="008D6FF0" w:rsidP="00B60C46">
      <w:pPr>
        <w:pStyle w:val="Heading2"/>
        <w:rPr>
          <w:rFonts w:ascii="Verdana" w:hAnsi="Verdana"/>
          <w:i w:val="0"/>
          <w:iCs w:val="0"/>
          <w:sz w:val="20"/>
          <w:szCs w:val="20"/>
        </w:rPr>
      </w:pPr>
      <w:bookmarkStart w:id="16" w:name="_Toc269730312"/>
      <w:r w:rsidRPr="00060746">
        <w:rPr>
          <w:rFonts w:ascii="Verdana" w:hAnsi="Verdana"/>
          <w:i w:val="0"/>
          <w:iCs w:val="0"/>
          <w:sz w:val="20"/>
          <w:szCs w:val="20"/>
        </w:rPr>
        <w:t>2.8</w:t>
      </w:r>
      <w:r w:rsidR="005350BA" w:rsidRPr="00060746">
        <w:rPr>
          <w:rFonts w:ascii="Verdana" w:hAnsi="Verdana"/>
          <w:i w:val="0"/>
          <w:iCs w:val="0"/>
          <w:sz w:val="20"/>
          <w:szCs w:val="20"/>
        </w:rPr>
        <w:t xml:space="preserve"> </w:t>
      </w:r>
      <w:r w:rsidR="005350BA" w:rsidRPr="00060746">
        <w:rPr>
          <w:rFonts w:ascii="Verdana" w:hAnsi="Verdana"/>
          <w:i w:val="0"/>
          <w:iCs w:val="0"/>
          <w:sz w:val="20"/>
          <w:szCs w:val="20"/>
        </w:rPr>
        <w:tab/>
      </w:r>
      <w:proofErr w:type="spellStart"/>
      <w:r w:rsidR="00C31C2E" w:rsidRPr="00060746">
        <w:rPr>
          <w:rFonts w:ascii="Verdana" w:hAnsi="Verdana"/>
          <w:i w:val="0"/>
          <w:iCs w:val="0"/>
          <w:sz w:val="20"/>
          <w:szCs w:val="20"/>
        </w:rPr>
        <w:t>Cyberbullying</w:t>
      </w:r>
      <w:bookmarkEnd w:id="16"/>
      <w:proofErr w:type="spellEnd"/>
    </w:p>
    <w:p w:rsidR="00E37C8C" w:rsidRPr="00060746" w:rsidRDefault="00E37C8C" w:rsidP="00466A76">
      <w:pPr>
        <w:autoSpaceDE w:val="0"/>
        <w:autoSpaceDN w:val="0"/>
        <w:adjustRightInd w:val="0"/>
        <w:rPr>
          <w:rFonts w:ascii="Verdana" w:hAnsi="Verdana" w:cs="Tahoma"/>
          <w:b/>
          <w:color w:val="000000"/>
          <w:sz w:val="20"/>
          <w:szCs w:val="20"/>
        </w:rPr>
      </w:pPr>
    </w:p>
    <w:p w:rsidR="00E37C8C" w:rsidRPr="00060746" w:rsidRDefault="000C4528" w:rsidP="007F62E2">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2.8</w:t>
      </w:r>
      <w:r w:rsidR="005C1871" w:rsidRPr="00060746">
        <w:rPr>
          <w:rFonts w:ascii="Verdana" w:hAnsi="Verdana" w:cs="Tahoma"/>
          <w:color w:val="000000"/>
          <w:sz w:val="20"/>
          <w:szCs w:val="20"/>
        </w:rPr>
        <w:t xml:space="preserve">.1  </w:t>
      </w:r>
      <w:proofErr w:type="spellStart"/>
      <w:r w:rsidR="0002053B" w:rsidRPr="00060746">
        <w:rPr>
          <w:rFonts w:ascii="Verdana" w:hAnsi="Verdana" w:cs="Tahoma"/>
          <w:color w:val="000000"/>
          <w:sz w:val="20"/>
          <w:szCs w:val="20"/>
        </w:rPr>
        <w:t>Cyberbullying</w:t>
      </w:r>
      <w:proofErr w:type="spellEnd"/>
      <w:proofErr w:type="gramEnd"/>
      <w:r w:rsidR="0002053B" w:rsidRPr="00060746">
        <w:rPr>
          <w:rFonts w:ascii="Verdana" w:hAnsi="Verdana" w:cs="Tahoma"/>
          <w:color w:val="000000"/>
          <w:sz w:val="20"/>
          <w:szCs w:val="20"/>
        </w:rPr>
        <w:t xml:space="preserve"> </w:t>
      </w:r>
      <w:r w:rsidR="0024194E" w:rsidRPr="00060746">
        <w:rPr>
          <w:rFonts w:ascii="Verdana" w:hAnsi="Verdana" w:cs="Tahoma"/>
          <w:color w:val="000000"/>
          <w:sz w:val="20"/>
          <w:szCs w:val="20"/>
        </w:rPr>
        <w:t>can be defi</w:t>
      </w:r>
      <w:r w:rsidR="00360B8C" w:rsidRPr="00060746">
        <w:rPr>
          <w:rFonts w:ascii="Verdana" w:hAnsi="Verdana" w:cs="Tahoma"/>
          <w:color w:val="000000"/>
          <w:sz w:val="20"/>
          <w:szCs w:val="20"/>
        </w:rPr>
        <w:t>n</w:t>
      </w:r>
      <w:r w:rsidR="0024194E" w:rsidRPr="00060746">
        <w:rPr>
          <w:rFonts w:ascii="Verdana" w:hAnsi="Verdana" w:cs="Tahoma"/>
          <w:color w:val="000000"/>
          <w:sz w:val="20"/>
          <w:szCs w:val="20"/>
        </w:rPr>
        <w:t xml:space="preserve">ed as ‘the use of modern communication technologies to embarrass, humiliate, threaten or intimidate an individual in the attempt to gain power and control over them.’  </w:t>
      </w:r>
    </w:p>
    <w:p w:rsidR="0024194E" w:rsidRPr="00060746" w:rsidRDefault="0024194E" w:rsidP="00466A76">
      <w:pPr>
        <w:autoSpaceDE w:val="0"/>
        <w:autoSpaceDN w:val="0"/>
        <w:adjustRightInd w:val="0"/>
        <w:rPr>
          <w:rFonts w:ascii="Verdana" w:hAnsi="Verdana" w:cs="Tahoma"/>
          <w:color w:val="000000"/>
          <w:sz w:val="20"/>
          <w:szCs w:val="20"/>
        </w:rPr>
      </w:pPr>
    </w:p>
    <w:p w:rsidR="00E37C8C" w:rsidRPr="00060746" w:rsidRDefault="000C4528" w:rsidP="00C95D4C">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2.8</w:t>
      </w:r>
      <w:r w:rsidR="005C1871" w:rsidRPr="00060746">
        <w:rPr>
          <w:rFonts w:ascii="Verdana" w:hAnsi="Verdana" w:cs="Tahoma"/>
          <w:color w:val="000000"/>
          <w:sz w:val="20"/>
          <w:szCs w:val="20"/>
        </w:rPr>
        <w:t xml:space="preserve">.2  </w:t>
      </w:r>
      <w:r w:rsidR="0024194E" w:rsidRPr="00060746">
        <w:rPr>
          <w:rFonts w:ascii="Verdana" w:hAnsi="Verdana" w:cs="Tahoma"/>
          <w:color w:val="000000"/>
          <w:sz w:val="20"/>
          <w:szCs w:val="20"/>
        </w:rPr>
        <w:t>Prevention</w:t>
      </w:r>
      <w:proofErr w:type="gramEnd"/>
      <w:r w:rsidR="0024194E" w:rsidRPr="00060746">
        <w:rPr>
          <w:rFonts w:ascii="Verdana" w:hAnsi="Verdana" w:cs="Tahoma"/>
          <w:color w:val="000000"/>
          <w:sz w:val="20"/>
          <w:szCs w:val="20"/>
        </w:rPr>
        <w:t xml:space="preserve"> activities are key to ensuring that staff are protected from the potential threat of </w:t>
      </w:r>
      <w:proofErr w:type="spellStart"/>
      <w:r w:rsidR="0024194E" w:rsidRPr="00060746">
        <w:rPr>
          <w:rFonts w:ascii="Verdana" w:hAnsi="Verdana" w:cs="Tahoma"/>
          <w:color w:val="000000"/>
          <w:sz w:val="20"/>
          <w:szCs w:val="20"/>
        </w:rPr>
        <w:t>cyberbullying</w:t>
      </w:r>
      <w:proofErr w:type="spellEnd"/>
      <w:r w:rsidR="0024194E" w:rsidRPr="00060746">
        <w:rPr>
          <w:rFonts w:ascii="Verdana" w:hAnsi="Verdana" w:cs="Tahoma"/>
          <w:color w:val="000000"/>
          <w:sz w:val="20"/>
          <w:szCs w:val="20"/>
        </w:rPr>
        <w:t xml:space="preserve">.  All employees are reminded of the need to </w:t>
      </w:r>
      <w:r w:rsidR="00B83BBF" w:rsidRPr="00060746">
        <w:rPr>
          <w:rFonts w:ascii="Verdana" w:hAnsi="Verdana" w:cs="Tahoma"/>
          <w:color w:val="000000"/>
          <w:sz w:val="20"/>
          <w:szCs w:val="20"/>
        </w:rPr>
        <w:t xml:space="preserve">protect themselves from the potential threat of </w:t>
      </w:r>
      <w:proofErr w:type="spellStart"/>
      <w:r w:rsidR="00B83BBF" w:rsidRPr="00060746">
        <w:rPr>
          <w:rFonts w:ascii="Verdana" w:hAnsi="Verdana" w:cs="Tahoma"/>
          <w:color w:val="000000"/>
          <w:sz w:val="20"/>
          <w:szCs w:val="20"/>
        </w:rPr>
        <w:t>cyberbullying</w:t>
      </w:r>
      <w:proofErr w:type="spellEnd"/>
      <w:r w:rsidR="00B83BBF" w:rsidRPr="00060746">
        <w:rPr>
          <w:rFonts w:ascii="Verdana" w:hAnsi="Verdana" w:cs="Tahoma"/>
          <w:color w:val="000000"/>
          <w:sz w:val="20"/>
          <w:szCs w:val="20"/>
        </w:rPr>
        <w:t>.  F</w:t>
      </w:r>
      <w:r w:rsidR="0024194E" w:rsidRPr="00060746">
        <w:rPr>
          <w:rFonts w:ascii="Verdana" w:hAnsi="Verdana" w:cs="Tahoma"/>
          <w:color w:val="000000"/>
          <w:sz w:val="20"/>
          <w:szCs w:val="20"/>
        </w:rPr>
        <w:t>ollow</w:t>
      </w:r>
      <w:r w:rsidR="00360B8C" w:rsidRPr="00060746">
        <w:rPr>
          <w:rFonts w:ascii="Verdana" w:hAnsi="Verdana" w:cs="Tahoma"/>
          <w:color w:val="000000"/>
          <w:sz w:val="20"/>
          <w:szCs w:val="20"/>
        </w:rPr>
        <w:t>ing</w:t>
      </w:r>
      <w:r w:rsidR="0024194E" w:rsidRPr="00060746">
        <w:rPr>
          <w:rFonts w:ascii="Verdana" w:hAnsi="Verdana" w:cs="Tahoma"/>
          <w:color w:val="000000"/>
          <w:sz w:val="20"/>
          <w:szCs w:val="20"/>
        </w:rPr>
        <w:t xml:space="preserve"> the advice contained in this guidance </w:t>
      </w:r>
      <w:r w:rsidR="00B83BBF" w:rsidRPr="00060746">
        <w:rPr>
          <w:rFonts w:ascii="Verdana" w:hAnsi="Verdana" w:cs="Tahoma"/>
          <w:color w:val="000000"/>
          <w:sz w:val="20"/>
          <w:szCs w:val="20"/>
        </w:rPr>
        <w:t xml:space="preserve">should </w:t>
      </w:r>
      <w:r w:rsidR="00DC26FB" w:rsidRPr="00060746">
        <w:rPr>
          <w:rFonts w:ascii="Verdana" w:hAnsi="Verdana" w:cs="Tahoma"/>
          <w:color w:val="000000"/>
          <w:sz w:val="20"/>
          <w:szCs w:val="20"/>
        </w:rPr>
        <w:t xml:space="preserve">reduce the risk of </w:t>
      </w:r>
      <w:r w:rsidR="00B83BBF" w:rsidRPr="00060746">
        <w:rPr>
          <w:rFonts w:ascii="Verdana" w:hAnsi="Verdana" w:cs="Tahoma"/>
          <w:color w:val="000000"/>
          <w:sz w:val="20"/>
          <w:szCs w:val="20"/>
        </w:rPr>
        <w:t>personal</w:t>
      </w:r>
      <w:r w:rsidR="00DC26FB" w:rsidRPr="00060746">
        <w:rPr>
          <w:rFonts w:ascii="Verdana" w:hAnsi="Verdana" w:cs="Tahoma"/>
          <w:color w:val="000000"/>
          <w:sz w:val="20"/>
          <w:szCs w:val="20"/>
        </w:rPr>
        <w:t xml:space="preserve"> information falling in</w:t>
      </w:r>
      <w:r w:rsidR="00B83BBF" w:rsidRPr="00060746">
        <w:rPr>
          <w:rFonts w:ascii="Verdana" w:hAnsi="Verdana" w:cs="Tahoma"/>
          <w:color w:val="000000"/>
          <w:sz w:val="20"/>
          <w:szCs w:val="20"/>
        </w:rPr>
        <w:t>to</w:t>
      </w:r>
      <w:r w:rsidR="00DC26FB" w:rsidRPr="00060746">
        <w:rPr>
          <w:rFonts w:ascii="Verdana" w:hAnsi="Verdana" w:cs="Tahoma"/>
          <w:color w:val="000000"/>
          <w:sz w:val="20"/>
          <w:szCs w:val="20"/>
        </w:rPr>
        <w:t xml:space="preserve"> the wrong hands.</w:t>
      </w:r>
    </w:p>
    <w:p w:rsidR="00820169" w:rsidRPr="00060746" w:rsidRDefault="00820169" w:rsidP="00466A76">
      <w:pPr>
        <w:autoSpaceDE w:val="0"/>
        <w:autoSpaceDN w:val="0"/>
        <w:adjustRightInd w:val="0"/>
        <w:rPr>
          <w:rFonts w:ascii="Verdana" w:hAnsi="Verdana" w:cs="Tahoma"/>
          <w:color w:val="000000"/>
          <w:sz w:val="20"/>
          <w:szCs w:val="20"/>
        </w:rPr>
      </w:pPr>
    </w:p>
    <w:p w:rsidR="00820169" w:rsidRPr="00060746" w:rsidRDefault="000C4528" w:rsidP="00C95D4C">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2.8</w:t>
      </w:r>
      <w:r w:rsidR="005C1871" w:rsidRPr="00060746">
        <w:rPr>
          <w:rFonts w:ascii="Verdana" w:hAnsi="Verdana" w:cs="Tahoma"/>
          <w:color w:val="000000"/>
          <w:sz w:val="20"/>
          <w:szCs w:val="20"/>
        </w:rPr>
        <w:t xml:space="preserve">.3  </w:t>
      </w:r>
      <w:r w:rsidR="00820169" w:rsidRPr="00060746">
        <w:rPr>
          <w:rFonts w:ascii="Verdana" w:hAnsi="Verdana" w:cs="Tahoma"/>
          <w:color w:val="000000"/>
          <w:sz w:val="20"/>
          <w:szCs w:val="20"/>
        </w:rPr>
        <w:t>If</w:t>
      </w:r>
      <w:proofErr w:type="gramEnd"/>
      <w:r w:rsidR="00820169" w:rsidRPr="00060746">
        <w:rPr>
          <w:rFonts w:ascii="Verdana" w:hAnsi="Verdana" w:cs="Tahoma"/>
          <w:color w:val="000000"/>
          <w:sz w:val="20"/>
          <w:szCs w:val="20"/>
        </w:rPr>
        <w:t xml:space="preserve"> </w:t>
      </w:r>
      <w:proofErr w:type="spellStart"/>
      <w:r w:rsidR="00820169" w:rsidRPr="00060746">
        <w:rPr>
          <w:rFonts w:ascii="Verdana" w:hAnsi="Verdana" w:cs="Tahoma"/>
          <w:color w:val="000000"/>
          <w:sz w:val="20"/>
          <w:szCs w:val="20"/>
        </w:rPr>
        <w:t>cyberbullying</w:t>
      </w:r>
      <w:proofErr w:type="spellEnd"/>
      <w:r w:rsidR="00820169" w:rsidRPr="00060746">
        <w:rPr>
          <w:rFonts w:ascii="Verdana" w:hAnsi="Verdana" w:cs="Tahoma"/>
          <w:color w:val="000000"/>
          <w:sz w:val="20"/>
          <w:szCs w:val="20"/>
        </w:rPr>
        <w:t xml:space="preserve"> does take place, employees should keep records of the abuse, text, e-mails, website or instant message and should not delet</w:t>
      </w:r>
      <w:r w:rsidR="00433914" w:rsidRPr="00060746">
        <w:rPr>
          <w:rFonts w:ascii="Verdana" w:hAnsi="Verdana" w:cs="Tahoma"/>
          <w:color w:val="000000"/>
          <w:sz w:val="20"/>
          <w:szCs w:val="20"/>
        </w:rPr>
        <w:t>e</w:t>
      </w:r>
      <w:r w:rsidR="00820169" w:rsidRPr="00060746">
        <w:rPr>
          <w:rFonts w:ascii="Verdana" w:hAnsi="Verdana" w:cs="Tahoma"/>
          <w:color w:val="000000"/>
          <w:sz w:val="20"/>
          <w:szCs w:val="20"/>
        </w:rPr>
        <w:t xml:space="preserve"> texts or e-mails.  Employees ar</w:t>
      </w:r>
      <w:r w:rsidR="00433914" w:rsidRPr="00060746">
        <w:rPr>
          <w:rFonts w:ascii="Verdana" w:hAnsi="Verdana" w:cs="Tahoma"/>
          <w:color w:val="000000"/>
          <w:sz w:val="20"/>
          <w:szCs w:val="20"/>
        </w:rPr>
        <w:t>e</w:t>
      </w:r>
      <w:r w:rsidR="00820169" w:rsidRPr="00060746">
        <w:rPr>
          <w:rFonts w:ascii="Verdana" w:hAnsi="Verdana" w:cs="Tahoma"/>
          <w:color w:val="000000"/>
          <w:sz w:val="20"/>
          <w:szCs w:val="20"/>
        </w:rPr>
        <w:t xml:space="preserve"> advised to take screen prints of messages or web pages and be careful to record the time, date and place of the site.</w:t>
      </w:r>
    </w:p>
    <w:p w:rsidR="00820169" w:rsidRPr="00060746" w:rsidRDefault="00820169" w:rsidP="00466A76">
      <w:pPr>
        <w:autoSpaceDE w:val="0"/>
        <w:autoSpaceDN w:val="0"/>
        <w:adjustRightInd w:val="0"/>
        <w:rPr>
          <w:rFonts w:ascii="Verdana" w:hAnsi="Verdana" w:cs="Tahoma"/>
          <w:color w:val="000000"/>
          <w:sz w:val="20"/>
          <w:szCs w:val="20"/>
        </w:rPr>
      </w:pPr>
    </w:p>
    <w:p w:rsidR="00820169" w:rsidRPr="00060746" w:rsidRDefault="000C4528" w:rsidP="00C95D4C">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2.8</w:t>
      </w:r>
      <w:r w:rsidR="005C1871" w:rsidRPr="00060746">
        <w:rPr>
          <w:rFonts w:ascii="Verdana" w:hAnsi="Verdana" w:cs="Tahoma"/>
          <w:color w:val="000000"/>
          <w:sz w:val="20"/>
          <w:szCs w:val="20"/>
        </w:rPr>
        <w:t>.</w:t>
      </w:r>
      <w:r w:rsidR="00A64A6F" w:rsidRPr="00060746">
        <w:rPr>
          <w:rFonts w:ascii="Verdana" w:hAnsi="Verdana" w:cs="Tahoma"/>
          <w:color w:val="000000"/>
          <w:sz w:val="20"/>
          <w:szCs w:val="20"/>
        </w:rPr>
        <w:t>4</w:t>
      </w:r>
      <w:r w:rsidR="005C1871" w:rsidRPr="00060746">
        <w:rPr>
          <w:rFonts w:ascii="Verdana" w:hAnsi="Verdana" w:cs="Tahoma"/>
          <w:color w:val="000000"/>
          <w:sz w:val="20"/>
          <w:szCs w:val="20"/>
        </w:rPr>
        <w:t xml:space="preserve">  </w:t>
      </w:r>
      <w:r w:rsidR="00433914" w:rsidRPr="00060746">
        <w:rPr>
          <w:rFonts w:ascii="Verdana" w:hAnsi="Verdana" w:cs="Tahoma"/>
          <w:color w:val="000000"/>
          <w:sz w:val="20"/>
          <w:szCs w:val="20"/>
        </w:rPr>
        <w:t>Staff</w:t>
      </w:r>
      <w:proofErr w:type="gramEnd"/>
      <w:r w:rsidR="00820169" w:rsidRPr="00060746">
        <w:rPr>
          <w:rFonts w:ascii="Verdana" w:hAnsi="Verdana" w:cs="Tahoma"/>
          <w:color w:val="000000"/>
          <w:sz w:val="20"/>
          <w:szCs w:val="20"/>
        </w:rPr>
        <w:t xml:space="preserve"> may wish to seek the support</w:t>
      </w:r>
      <w:r w:rsidR="00307394" w:rsidRPr="00060746">
        <w:rPr>
          <w:rFonts w:ascii="Verdana" w:hAnsi="Verdana" w:cs="Tahoma"/>
          <w:color w:val="000000"/>
          <w:sz w:val="20"/>
          <w:szCs w:val="20"/>
        </w:rPr>
        <w:t xml:space="preserve"> of their trade union or professional a</w:t>
      </w:r>
      <w:r w:rsidR="00820169" w:rsidRPr="00060746">
        <w:rPr>
          <w:rFonts w:ascii="Verdana" w:hAnsi="Verdana" w:cs="Tahoma"/>
          <w:color w:val="000000"/>
          <w:sz w:val="20"/>
          <w:szCs w:val="20"/>
        </w:rPr>
        <w:t>ssociation representatives or another colleague to support them through the process.  Employees w</w:t>
      </w:r>
      <w:r w:rsidR="00433914" w:rsidRPr="00060746">
        <w:rPr>
          <w:rFonts w:ascii="Verdana" w:hAnsi="Verdana" w:cs="Tahoma"/>
          <w:color w:val="000000"/>
          <w:sz w:val="20"/>
          <w:szCs w:val="20"/>
        </w:rPr>
        <w:t>ill</w:t>
      </w:r>
      <w:r w:rsidR="00820169" w:rsidRPr="00060746">
        <w:rPr>
          <w:rFonts w:ascii="Verdana" w:hAnsi="Verdana" w:cs="Tahoma"/>
          <w:color w:val="000000"/>
          <w:sz w:val="20"/>
          <w:szCs w:val="20"/>
        </w:rPr>
        <w:t xml:space="preserve"> also have access to the DCC staff counsellor</w:t>
      </w:r>
      <w:r w:rsidR="00433914" w:rsidRPr="00060746">
        <w:rPr>
          <w:rFonts w:ascii="Verdana" w:hAnsi="Verdana" w:cs="Tahoma"/>
          <w:color w:val="000000"/>
          <w:sz w:val="20"/>
          <w:szCs w:val="20"/>
        </w:rPr>
        <w:t>, subject to funding being agreed</w:t>
      </w:r>
      <w:r w:rsidR="00820169" w:rsidRPr="00060746">
        <w:rPr>
          <w:rFonts w:ascii="Verdana" w:hAnsi="Verdana" w:cs="Tahoma"/>
          <w:color w:val="000000"/>
          <w:sz w:val="20"/>
          <w:szCs w:val="20"/>
        </w:rPr>
        <w:t>.</w:t>
      </w:r>
    </w:p>
    <w:p w:rsidR="00820169" w:rsidRPr="00060746" w:rsidRDefault="00820169" w:rsidP="00466A76">
      <w:pPr>
        <w:autoSpaceDE w:val="0"/>
        <w:autoSpaceDN w:val="0"/>
        <w:adjustRightInd w:val="0"/>
        <w:rPr>
          <w:rFonts w:ascii="Verdana" w:hAnsi="Verdana" w:cs="Tahoma"/>
          <w:color w:val="000000"/>
          <w:sz w:val="20"/>
          <w:szCs w:val="20"/>
        </w:rPr>
      </w:pPr>
    </w:p>
    <w:p w:rsidR="00820169" w:rsidRPr="00060746" w:rsidRDefault="000C4528" w:rsidP="00C95D4C">
      <w:pPr>
        <w:autoSpaceDE w:val="0"/>
        <w:autoSpaceDN w:val="0"/>
        <w:adjustRightInd w:val="0"/>
        <w:ind w:left="720" w:hanging="720"/>
        <w:rPr>
          <w:rFonts w:ascii="Verdana" w:hAnsi="Verdana" w:cs="Tahoma"/>
          <w:color w:val="000000"/>
          <w:sz w:val="20"/>
          <w:szCs w:val="20"/>
        </w:rPr>
      </w:pPr>
      <w:proofErr w:type="gramStart"/>
      <w:r w:rsidRPr="00060746">
        <w:rPr>
          <w:rFonts w:ascii="Verdana" w:hAnsi="Verdana" w:cs="Tahoma"/>
          <w:color w:val="000000"/>
          <w:sz w:val="20"/>
          <w:szCs w:val="20"/>
        </w:rPr>
        <w:t>2.8</w:t>
      </w:r>
      <w:r w:rsidR="005C1871" w:rsidRPr="00060746">
        <w:rPr>
          <w:rFonts w:ascii="Verdana" w:hAnsi="Verdana" w:cs="Tahoma"/>
          <w:color w:val="000000"/>
          <w:sz w:val="20"/>
          <w:szCs w:val="20"/>
        </w:rPr>
        <w:t>.</w:t>
      </w:r>
      <w:r w:rsidR="00A64A6F" w:rsidRPr="00060746">
        <w:rPr>
          <w:rFonts w:ascii="Verdana" w:hAnsi="Verdana" w:cs="Tahoma"/>
          <w:color w:val="000000"/>
          <w:sz w:val="20"/>
          <w:szCs w:val="20"/>
        </w:rPr>
        <w:t>5</w:t>
      </w:r>
      <w:r w:rsidR="005C1871" w:rsidRPr="00060746">
        <w:rPr>
          <w:rFonts w:ascii="Verdana" w:hAnsi="Verdana" w:cs="Tahoma"/>
          <w:color w:val="000000"/>
          <w:sz w:val="20"/>
          <w:szCs w:val="20"/>
        </w:rPr>
        <w:t xml:space="preserve">  </w:t>
      </w:r>
      <w:r w:rsidR="00820169" w:rsidRPr="00060746">
        <w:rPr>
          <w:rFonts w:ascii="Verdana" w:hAnsi="Verdana" w:cs="Tahoma"/>
          <w:color w:val="000000"/>
          <w:sz w:val="20"/>
          <w:szCs w:val="20"/>
        </w:rPr>
        <w:t>Staff</w:t>
      </w:r>
      <w:proofErr w:type="gramEnd"/>
      <w:r w:rsidR="00820169" w:rsidRPr="00060746">
        <w:rPr>
          <w:rFonts w:ascii="Verdana" w:hAnsi="Verdana" w:cs="Tahoma"/>
          <w:color w:val="000000"/>
          <w:sz w:val="20"/>
          <w:szCs w:val="20"/>
        </w:rPr>
        <w:t xml:space="preserve"> are encouraged to report al</w:t>
      </w:r>
      <w:r w:rsidR="00433914" w:rsidRPr="00060746">
        <w:rPr>
          <w:rFonts w:ascii="Verdana" w:hAnsi="Verdana" w:cs="Tahoma"/>
          <w:color w:val="000000"/>
          <w:sz w:val="20"/>
          <w:szCs w:val="20"/>
        </w:rPr>
        <w:t>l</w:t>
      </w:r>
      <w:r w:rsidR="00820169" w:rsidRPr="00060746">
        <w:rPr>
          <w:rFonts w:ascii="Verdana" w:hAnsi="Verdana" w:cs="Tahoma"/>
          <w:color w:val="000000"/>
          <w:sz w:val="20"/>
          <w:szCs w:val="20"/>
        </w:rPr>
        <w:t xml:space="preserve"> incidents of </w:t>
      </w:r>
      <w:proofErr w:type="spellStart"/>
      <w:r w:rsidR="00820169" w:rsidRPr="00060746">
        <w:rPr>
          <w:rFonts w:ascii="Verdana" w:hAnsi="Verdana" w:cs="Tahoma"/>
          <w:color w:val="000000"/>
          <w:sz w:val="20"/>
          <w:szCs w:val="20"/>
        </w:rPr>
        <w:t>cyberbullying</w:t>
      </w:r>
      <w:proofErr w:type="spellEnd"/>
      <w:r w:rsidR="00820169" w:rsidRPr="00060746">
        <w:rPr>
          <w:rFonts w:ascii="Verdana" w:hAnsi="Verdana" w:cs="Tahoma"/>
          <w:color w:val="000000"/>
          <w:sz w:val="20"/>
          <w:szCs w:val="20"/>
        </w:rPr>
        <w:t xml:space="preserve"> to</w:t>
      </w:r>
      <w:r w:rsidR="00433914" w:rsidRPr="00060746">
        <w:rPr>
          <w:rFonts w:ascii="Verdana" w:hAnsi="Verdana" w:cs="Tahoma"/>
          <w:color w:val="000000"/>
          <w:sz w:val="20"/>
          <w:szCs w:val="20"/>
        </w:rPr>
        <w:t xml:space="preserve"> </w:t>
      </w:r>
      <w:r w:rsidR="00820169" w:rsidRPr="00060746">
        <w:rPr>
          <w:rFonts w:ascii="Verdana" w:hAnsi="Verdana" w:cs="Tahoma"/>
          <w:color w:val="000000"/>
          <w:sz w:val="20"/>
          <w:szCs w:val="20"/>
        </w:rPr>
        <w:t xml:space="preserve">their line manager or the </w:t>
      </w:r>
      <w:proofErr w:type="spellStart"/>
      <w:r w:rsidR="008D15F0" w:rsidRPr="00060746">
        <w:rPr>
          <w:rFonts w:ascii="Verdana" w:hAnsi="Verdana" w:cs="Tahoma"/>
          <w:color w:val="000000"/>
          <w:sz w:val="20"/>
          <w:szCs w:val="20"/>
        </w:rPr>
        <w:t>headteacher</w:t>
      </w:r>
      <w:proofErr w:type="spellEnd"/>
      <w:r w:rsidR="00820169" w:rsidRPr="00060746">
        <w:rPr>
          <w:rFonts w:ascii="Verdana" w:hAnsi="Verdana" w:cs="Tahoma"/>
          <w:color w:val="000000"/>
          <w:sz w:val="20"/>
          <w:szCs w:val="20"/>
        </w:rPr>
        <w:t xml:space="preserve">.  All such incidents will be taken seriously and will be dealt with in consideration of the wishes of the person who has reported the incident.  It is for the individual who is being bullied to decide whether they wish to report the actions to the police.    </w:t>
      </w:r>
    </w:p>
    <w:p w:rsidR="00D46D6C" w:rsidRPr="00060746" w:rsidRDefault="000D200A" w:rsidP="009040C2">
      <w:pPr>
        <w:pStyle w:val="Heading1"/>
        <w:rPr>
          <w:rFonts w:ascii="Verdana" w:hAnsi="Verdana" w:cs="Tahoma"/>
          <w:sz w:val="20"/>
          <w:szCs w:val="20"/>
        </w:rPr>
      </w:pPr>
      <w:bookmarkStart w:id="17" w:name="_Toc269730313"/>
      <w:r w:rsidRPr="00060746">
        <w:rPr>
          <w:rFonts w:ascii="Verdana" w:hAnsi="Verdana" w:cs="Tahoma"/>
          <w:sz w:val="20"/>
          <w:szCs w:val="20"/>
        </w:rPr>
        <w:t>Section 3</w:t>
      </w:r>
      <w:r w:rsidR="00D46D6C" w:rsidRPr="00060746">
        <w:rPr>
          <w:rFonts w:ascii="Verdana" w:hAnsi="Verdana" w:cs="Tahoma"/>
          <w:sz w:val="20"/>
          <w:szCs w:val="20"/>
        </w:rPr>
        <w:t xml:space="preserve">: </w:t>
      </w:r>
      <w:r w:rsidR="00116850" w:rsidRPr="00060746">
        <w:rPr>
          <w:rFonts w:ascii="Verdana" w:hAnsi="Verdana" w:cs="Tahoma"/>
          <w:sz w:val="20"/>
          <w:szCs w:val="20"/>
        </w:rPr>
        <w:t>Link with other</w:t>
      </w:r>
      <w:r w:rsidR="00D46D6C" w:rsidRPr="00060746">
        <w:rPr>
          <w:rFonts w:ascii="Verdana" w:hAnsi="Verdana" w:cs="Tahoma"/>
          <w:sz w:val="20"/>
          <w:szCs w:val="20"/>
        </w:rPr>
        <w:t xml:space="preserve"> </w:t>
      </w:r>
      <w:r w:rsidR="00476324" w:rsidRPr="00060746">
        <w:rPr>
          <w:rFonts w:ascii="Verdana" w:hAnsi="Verdana" w:cs="Tahoma"/>
          <w:sz w:val="20"/>
          <w:szCs w:val="20"/>
        </w:rPr>
        <w:t>p</w:t>
      </w:r>
      <w:r w:rsidR="00116850" w:rsidRPr="00060746">
        <w:rPr>
          <w:rFonts w:ascii="Verdana" w:hAnsi="Verdana" w:cs="Tahoma"/>
          <w:sz w:val="20"/>
          <w:szCs w:val="20"/>
        </w:rPr>
        <w:t>olicies</w:t>
      </w:r>
      <w:bookmarkEnd w:id="17"/>
      <w:r w:rsidR="00D46D6C" w:rsidRPr="00060746">
        <w:rPr>
          <w:rFonts w:ascii="Verdana" w:hAnsi="Verdana" w:cs="Tahoma"/>
          <w:sz w:val="20"/>
          <w:szCs w:val="20"/>
        </w:rPr>
        <w:t xml:space="preserve">    </w:t>
      </w:r>
    </w:p>
    <w:p w:rsidR="009040C2" w:rsidRPr="00060746" w:rsidRDefault="009040C2" w:rsidP="00D46D6C">
      <w:pPr>
        <w:autoSpaceDE w:val="0"/>
        <w:autoSpaceDN w:val="0"/>
        <w:adjustRightInd w:val="0"/>
        <w:rPr>
          <w:rFonts w:ascii="Verdana" w:hAnsi="Verdana" w:cs="Tahoma"/>
          <w:bCs/>
          <w:color w:val="000000"/>
          <w:sz w:val="20"/>
          <w:szCs w:val="20"/>
        </w:rPr>
      </w:pPr>
    </w:p>
    <w:p w:rsidR="0018631C" w:rsidRPr="00060746" w:rsidRDefault="00DF587E" w:rsidP="00C95D4C">
      <w:pPr>
        <w:pStyle w:val="NormalWeb"/>
        <w:ind w:left="720" w:hanging="720"/>
        <w:rPr>
          <w:rStyle w:val="Strong"/>
          <w:rFonts w:cs="Tahoma"/>
          <w:i/>
          <w:iCs/>
          <w:color w:val="0000FF"/>
          <w:sz w:val="20"/>
          <w:szCs w:val="20"/>
          <w:u w:val="single"/>
        </w:rPr>
      </w:pPr>
      <w:r w:rsidRPr="00060746">
        <w:rPr>
          <w:rFonts w:cs="Tahoma"/>
          <w:sz w:val="20"/>
          <w:szCs w:val="20"/>
        </w:rPr>
        <w:t>3.1.1</w:t>
      </w:r>
      <w:r w:rsidR="0018631C" w:rsidRPr="00060746">
        <w:rPr>
          <w:rFonts w:cs="Tahoma"/>
          <w:sz w:val="20"/>
          <w:szCs w:val="20"/>
        </w:rPr>
        <w:t xml:space="preserve">    </w:t>
      </w:r>
      <w:r w:rsidRPr="00060746">
        <w:rPr>
          <w:rFonts w:cs="Tahoma"/>
          <w:sz w:val="20"/>
          <w:szCs w:val="20"/>
        </w:rPr>
        <w:t>T</w:t>
      </w:r>
      <w:r w:rsidR="00307394" w:rsidRPr="00060746">
        <w:rPr>
          <w:rFonts w:cs="Tahoma"/>
          <w:sz w:val="20"/>
          <w:szCs w:val="20"/>
        </w:rPr>
        <w:t>his policy</w:t>
      </w:r>
      <w:r w:rsidRPr="00060746">
        <w:rPr>
          <w:rFonts w:cs="Tahoma"/>
          <w:sz w:val="20"/>
          <w:szCs w:val="20"/>
        </w:rPr>
        <w:t xml:space="preserve"> should be read</w:t>
      </w:r>
      <w:r w:rsidR="0018631C" w:rsidRPr="00060746">
        <w:rPr>
          <w:rFonts w:cs="Tahoma"/>
          <w:sz w:val="20"/>
          <w:szCs w:val="20"/>
        </w:rPr>
        <w:t xml:space="preserve"> in conjunction with the following documents</w:t>
      </w:r>
      <w:r w:rsidR="00E92F78" w:rsidRPr="00060746">
        <w:rPr>
          <w:rFonts w:cs="Tahoma"/>
          <w:sz w:val="20"/>
          <w:szCs w:val="20"/>
        </w:rPr>
        <w:t xml:space="preserve"> fo</w:t>
      </w:r>
      <w:r w:rsidR="00307394" w:rsidRPr="00060746">
        <w:rPr>
          <w:rFonts w:cs="Tahoma"/>
          <w:sz w:val="20"/>
          <w:szCs w:val="20"/>
        </w:rPr>
        <w:t>r schools</w:t>
      </w:r>
      <w:r w:rsidR="0018631C" w:rsidRPr="00060746">
        <w:rPr>
          <w:rFonts w:cs="Tahoma"/>
          <w:sz w:val="20"/>
          <w:szCs w:val="20"/>
        </w:rPr>
        <w:t>:</w:t>
      </w:r>
      <w:r w:rsidR="0018631C" w:rsidRPr="00060746">
        <w:rPr>
          <w:rStyle w:val="Strong"/>
          <w:rFonts w:cs="Tahoma"/>
          <w:i/>
          <w:iCs/>
          <w:sz w:val="20"/>
          <w:szCs w:val="20"/>
        </w:rPr>
        <w:tab/>
      </w:r>
    </w:p>
    <w:tbl>
      <w:tblPr>
        <w:tblStyle w:val="TableGrid"/>
        <w:tblW w:w="0" w:type="auto"/>
        <w:tblLook w:val="01E0" w:firstRow="1" w:lastRow="1" w:firstColumn="1" w:lastColumn="1" w:noHBand="0" w:noVBand="0"/>
      </w:tblPr>
      <w:tblGrid>
        <w:gridCol w:w="3528"/>
        <w:gridCol w:w="4994"/>
      </w:tblGrid>
      <w:tr w:rsidR="0018631C" w:rsidRPr="00060746" w:rsidTr="0043243F">
        <w:tc>
          <w:tcPr>
            <w:tcW w:w="3528" w:type="dxa"/>
          </w:tcPr>
          <w:p w:rsidR="0018631C" w:rsidRPr="00060746" w:rsidRDefault="0018631C" w:rsidP="0043243F">
            <w:pPr>
              <w:pStyle w:val="NormalWeb"/>
              <w:rPr>
                <w:b/>
                <w:sz w:val="20"/>
                <w:szCs w:val="20"/>
              </w:rPr>
            </w:pPr>
            <w:r w:rsidRPr="00060746">
              <w:rPr>
                <w:b/>
                <w:sz w:val="20"/>
                <w:szCs w:val="20"/>
              </w:rPr>
              <w:t>Link to Policy / Document</w:t>
            </w:r>
          </w:p>
        </w:tc>
        <w:tc>
          <w:tcPr>
            <w:tcW w:w="4994" w:type="dxa"/>
          </w:tcPr>
          <w:p w:rsidR="0018631C" w:rsidRPr="00060746" w:rsidRDefault="0018631C" w:rsidP="0043243F">
            <w:pPr>
              <w:pStyle w:val="NormalWeb"/>
              <w:rPr>
                <w:b/>
                <w:sz w:val="20"/>
                <w:szCs w:val="20"/>
              </w:rPr>
            </w:pPr>
            <w:r w:rsidRPr="00060746">
              <w:rPr>
                <w:b/>
                <w:sz w:val="20"/>
                <w:szCs w:val="20"/>
              </w:rPr>
              <w:t>Relevance</w:t>
            </w:r>
          </w:p>
        </w:tc>
      </w:tr>
      <w:tr w:rsidR="0018631C" w:rsidRPr="00060746" w:rsidTr="0043243F">
        <w:tc>
          <w:tcPr>
            <w:tcW w:w="3528" w:type="dxa"/>
          </w:tcPr>
          <w:p w:rsidR="0018631C" w:rsidRPr="00060746" w:rsidRDefault="0018631C" w:rsidP="00060746">
            <w:pPr>
              <w:pStyle w:val="NormalWeb"/>
              <w:rPr>
                <w:b/>
                <w:i/>
                <w:color w:val="0000FF"/>
                <w:sz w:val="20"/>
                <w:szCs w:val="20"/>
                <w:u w:val="single"/>
              </w:rPr>
            </w:pPr>
            <w:r w:rsidRPr="00060746">
              <w:rPr>
                <w:b/>
                <w:i/>
                <w:color w:val="0000FF"/>
                <w:sz w:val="20"/>
                <w:szCs w:val="20"/>
                <w:u w:val="single"/>
              </w:rPr>
              <w:t>I</w:t>
            </w:r>
            <w:r w:rsidR="00060746" w:rsidRPr="00060746">
              <w:rPr>
                <w:b/>
                <w:i/>
                <w:color w:val="0000FF"/>
                <w:sz w:val="20"/>
                <w:szCs w:val="20"/>
                <w:u w:val="single"/>
              </w:rPr>
              <w:t>C</w:t>
            </w:r>
            <w:r w:rsidRPr="00060746">
              <w:rPr>
                <w:b/>
                <w:i/>
                <w:color w:val="0000FF"/>
                <w:sz w:val="20"/>
                <w:szCs w:val="20"/>
                <w:u w:val="single"/>
              </w:rPr>
              <w:t>T Policies</w:t>
            </w:r>
          </w:p>
        </w:tc>
        <w:tc>
          <w:tcPr>
            <w:tcW w:w="4994" w:type="dxa"/>
          </w:tcPr>
          <w:p w:rsidR="0018631C" w:rsidRPr="00060746" w:rsidRDefault="0018631C" w:rsidP="00060746">
            <w:pPr>
              <w:pStyle w:val="NormalWeb"/>
              <w:rPr>
                <w:color w:val="FF0000"/>
                <w:sz w:val="20"/>
                <w:szCs w:val="20"/>
              </w:rPr>
            </w:pPr>
            <w:r w:rsidRPr="00060746">
              <w:rPr>
                <w:sz w:val="20"/>
                <w:szCs w:val="20"/>
              </w:rPr>
              <w:t xml:space="preserve">The standards outlined in the </w:t>
            </w:r>
            <w:r w:rsidR="006D62C1" w:rsidRPr="00060746">
              <w:rPr>
                <w:sz w:val="20"/>
                <w:szCs w:val="20"/>
              </w:rPr>
              <w:t xml:space="preserve">schools </w:t>
            </w:r>
            <w:r w:rsidR="00060746" w:rsidRPr="00060746">
              <w:rPr>
                <w:sz w:val="20"/>
                <w:szCs w:val="20"/>
              </w:rPr>
              <w:t xml:space="preserve">ICT </w:t>
            </w:r>
            <w:r w:rsidRPr="00060746">
              <w:rPr>
                <w:sz w:val="20"/>
                <w:szCs w:val="20"/>
              </w:rPr>
              <w:t>Policies document</w:t>
            </w:r>
            <w:r w:rsidR="00C95D4C" w:rsidRPr="00060746">
              <w:rPr>
                <w:sz w:val="20"/>
                <w:szCs w:val="20"/>
              </w:rPr>
              <w:t>s</w:t>
            </w:r>
            <w:r w:rsidRPr="00060746">
              <w:rPr>
                <w:sz w:val="20"/>
                <w:szCs w:val="20"/>
              </w:rPr>
              <w:t xml:space="preserve"> should be followed when using social networking sites.  </w:t>
            </w:r>
          </w:p>
        </w:tc>
      </w:tr>
      <w:tr w:rsidR="0018631C" w:rsidRPr="00060746" w:rsidTr="0043243F">
        <w:tc>
          <w:tcPr>
            <w:tcW w:w="3528" w:type="dxa"/>
          </w:tcPr>
          <w:p w:rsidR="0018631C" w:rsidRPr="00060746" w:rsidRDefault="0018631C" w:rsidP="0043243F">
            <w:pPr>
              <w:pStyle w:val="NormalWeb"/>
              <w:rPr>
                <w:b/>
                <w:i/>
                <w:color w:val="0000FF"/>
                <w:sz w:val="20"/>
                <w:szCs w:val="20"/>
                <w:u w:val="single"/>
              </w:rPr>
            </w:pPr>
            <w:r w:rsidRPr="00060746">
              <w:rPr>
                <w:b/>
                <w:i/>
                <w:color w:val="0000FF"/>
                <w:sz w:val="20"/>
                <w:szCs w:val="20"/>
                <w:u w:val="single"/>
              </w:rPr>
              <w:t>Disciplinary Policy and Procedure</w:t>
            </w:r>
          </w:p>
        </w:tc>
        <w:tc>
          <w:tcPr>
            <w:tcW w:w="4994" w:type="dxa"/>
          </w:tcPr>
          <w:p w:rsidR="0018631C" w:rsidRPr="00060746" w:rsidRDefault="0018631C" w:rsidP="0043243F">
            <w:pPr>
              <w:pStyle w:val="NormalWeb"/>
              <w:rPr>
                <w:sz w:val="20"/>
                <w:szCs w:val="20"/>
              </w:rPr>
            </w:pPr>
            <w:r w:rsidRPr="00060746">
              <w:rPr>
                <w:sz w:val="20"/>
                <w:szCs w:val="20"/>
              </w:rPr>
              <w:t xml:space="preserve">Use of social networking sites which is not in accordance with this policy or </w:t>
            </w:r>
            <w:r w:rsidR="007E6459" w:rsidRPr="00060746">
              <w:rPr>
                <w:sz w:val="20"/>
                <w:szCs w:val="20"/>
              </w:rPr>
              <w:t>the School’s</w:t>
            </w:r>
            <w:r w:rsidRPr="00060746">
              <w:rPr>
                <w:sz w:val="20"/>
                <w:szCs w:val="20"/>
              </w:rPr>
              <w:t xml:space="preserve"> policies may amount to misconduct or gross misconduct under the </w:t>
            </w:r>
            <w:r w:rsidR="00E92F78" w:rsidRPr="00060746">
              <w:rPr>
                <w:sz w:val="20"/>
                <w:szCs w:val="20"/>
              </w:rPr>
              <w:t>s</w:t>
            </w:r>
            <w:r w:rsidR="007E6459" w:rsidRPr="00060746">
              <w:rPr>
                <w:sz w:val="20"/>
                <w:szCs w:val="20"/>
              </w:rPr>
              <w:t xml:space="preserve">chool’s </w:t>
            </w:r>
            <w:r w:rsidR="00E92F78" w:rsidRPr="00060746">
              <w:rPr>
                <w:sz w:val="20"/>
                <w:szCs w:val="20"/>
              </w:rPr>
              <w:t>disciplinary policy and p</w:t>
            </w:r>
            <w:r w:rsidRPr="00060746">
              <w:rPr>
                <w:sz w:val="20"/>
                <w:szCs w:val="20"/>
              </w:rPr>
              <w:t>rocedure.</w:t>
            </w:r>
          </w:p>
        </w:tc>
      </w:tr>
      <w:tr w:rsidR="0018631C" w:rsidRPr="00060746" w:rsidTr="0043243F">
        <w:tc>
          <w:tcPr>
            <w:tcW w:w="3528" w:type="dxa"/>
          </w:tcPr>
          <w:p w:rsidR="0018631C" w:rsidRPr="00060746" w:rsidRDefault="0018631C" w:rsidP="0043243F">
            <w:pPr>
              <w:pStyle w:val="NormalWeb"/>
              <w:rPr>
                <w:b/>
                <w:i/>
                <w:color w:val="0000FF"/>
                <w:sz w:val="20"/>
                <w:szCs w:val="20"/>
                <w:u w:val="single"/>
              </w:rPr>
            </w:pPr>
            <w:r w:rsidRPr="00060746">
              <w:rPr>
                <w:b/>
                <w:i/>
                <w:color w:val="0000FF"/>
                <w:sz w:val="20"/>
                <w:szCs w:val="20"/>
                <w:u w:val="single"/>
              </w:rPr>
              <w:t>Fairness and Dignity at Work Policy</w:t>
            </w:r>
          </w:p>
        </w:tc>
        <w:tc>
          <w:tcPr>
            <w:tcW w:w="4994" w:type="dxa"/>
          </w:tcPr>
          <w:p w:rsidR="0018631C" w:rsidRPr="00060746" w:rsidRDefault="0018631C" w:rsidP="0043243F">
            <w:pPr>
              <w:pStyle w:val="NormalWeb"/>
              <w:rPr>
                <w:sz w:val="20"/>
                <w:szCs w:val="20"/>
              </w:rPr>
            </w:pPr>
            <w:r w:rsidRPr="00060746">
              <w:rPr>
                <w:sz w:val="20"/>
                <w:szCs w:val="20"/>
              </w:rPr>
              <w:t>Where use of social networking sites can be interpreted to constitute a form of bullying or harassment of another member of staff thi</w:t>
            </w:r>
            <w:r w:rsidR="00E92F78" w:rsidRPr="00060746">
              <w:rPr>
                <w:sz w:val="20"/>
                <w:szCs w:val="20"/>
              </w:rPr>
              <w:t>s may be dealt with under the f</w:t>
            </w:r>
            <w:r w:rsidRPr="00060746">
              <w:rPr>
                <w:sz w:val="20"/>
                <w:szCs w:val="20"/>
              </w:rPr>
              <w:t>airness and dignity at work policy in the first instance.</w:t>
            </w:r>
          </w:p>
        </w:tc>
      </w:tr>
      <w:tr w:rsidR="0018631C" w:rsidRPr="00060746" w:rsidTr="0043243F">
        <w:tc>
          <w:tcPr>
            <w:tcW w:w="3528" w:type="dxa"/>
          </w:tcPr>
          <w:p w:rsidR="0018631C" w:rsidRPr="00060746" w:rsidRDefault="007E6459" w:rsidP="0043243F">
            <w:pPr>
              <w:pStyle w:val="NormalWeb"/>
              <w:rPr>
                <w:b/>
                <w:i/>
                <w:color w:val="0000FF"/>
                <w:sz w:val="20"/>
                <w:szCs w:val="20"/>
                <w:u w:val="single"/>
              </w:rPr>
            </w:pPr>
            <w:r w:rsidRPr="00060746">
              <w:rPr>
                <w:b/>
                <w:i/>
                <w:color w:val="0000FF"/>
                <w:sz w:val="20"/>
                <w:szCs w:val="20"/>
                <w:u w:val="single"/>
              </w:rPr>
              <w:t>Equal Opportunities</w:t>
            </w:r>
            <w:r w:rsidR="0018631C" w:rsidRPr="00060746">
              <w:rPr>
                <w:b/>
                <w:i/>
                <w:color w:val="0000FF"/>
                <w:sz w:val="20"/>
                <w:szCs w:val="20"/>
                <w:u w:val="single"/>
              </w:rPr>
              <w:t xml:space="preserve"> Policy</w:t>
            </w:r>
          </w:p>
        </w:tc>
        <w:tc>
          <w:tcPr>
            <w:tcW w:w="4994" w:type="dxa"/>
          </w:tcPr>
          <w:p w:rsidR="0018631C" w:rsidRPr="00060746" w:rsidRDefault="0018631C" w:rsidP="0043243F">
            <w:pPr>
              <w:pStyle w:val="NormalWeb"/>
              <w:rPr>
                <w:sz w:val="20"/>
                <w:szCs w:val="20"/>
              </w:rPr>
            </w:pPr>
            <w:r w:rsidRPr="00060746">
              <w:rPr>
                <w:sz w:val="20"/>
                <w:szCs w:val="20"/>
              </w:rPr>
              <w:t xml:space="preserve">Use of social networking sites should be at all times in accordance with the </w:t>
            </w:r>
            <w:r w:rsidR="00E92F78" w:rsidRPr="00060746">
              <w:rPr>
                <w:sz w:val="20"/>
                <w:szCs w:val="20"/>
              </w:rPr>
              <w:t>s</w:t>
            </w:r>
            <w:r w:rsidR="007E6459" w:rsidRPr="00060746">
              <w:rPr>
                <w:sz w:val="20"/>
                <w:szCs w:val="20"/>
              </w:rPr>
              <w:t>chool’s</w:t>
            </w:r>
            <w:r w:rsidRPr="00060746">
              <w:rPr>
                <w:sz w:val="20"/>
                <w:szCs w:val="20"/>
              </w:rPr>
              <w:t xml:space="preserve"> </w:t>
            </w:r>
            <w:r w:rsidR="00E92F78" w:rsidRPr="00060746">
              <w:rPr>
                <w:sz w:val="20"/>
                <w:szCs w:val="20"/>
              </w:rPr>
              <w:t>equal o</w:t>
            </w:r>
            <w:r w:rsidR="007E6459" w:rsidRPr="00060746">
              <w:rPr>
                <w:sz w:val="20"/>
                <w:szCs w:val="20"/>
              </w:rPr>
              <w:t xml:space="preserve">pportunities in employment </w:t>
            </w:r>
            <w:r w:rsidRPr="00060746">
              <w:rPr>
                <w:sz w:val="20"/>
                <w:szCs w:val="20"/>
              </w:rPr>
              <w:t>policy.</w:t>
            </w:r>
          </w:p>
        </w:tc>
      </w:tr>
      <w:tr w:rsidR="0018631C" w:rsidRPr="00060746" w:rsidTr="0043243F">
        <w:tc>
          <w:tcPr>
            <w:tcW w:w="3528" w:type="dxa"/>
          </w:tcPr>
          <w:p w:rsidR="007E6459" w:rsidRPr="00060746" w:rsidRDefault="007E6459" w:rsidP="000F5A54">
            <w:pPr>
              <w:pStyle w:val="Header"/>
              <w:tabs>
                <w:tab w:val="clear" w:pos="4153"/>
                <w:tab w:val="clear" w:pos="8306"/>
              </w:tabs>
              <w:rPr>
                <w:rFonts w:ascii="Verdana" w:hAnsi="Verdana"/>
                <w:b/>
                <w:i/>
                <w:color w:val="0000FF"/>
                <w:sz w:val="20"/>
                <w:szCs w:val="20"/>
                <w:u w:val="single"/>
              </w:rPr>
            </w:pPr>
            <w:r w:rsidRPr="00060746">
              <w:rPr>
                <w:rFonts w:ascii="Verdana" w:hAnsi="Verdana"/>
                <w:b/>
                <w:i/>
                <w:color w:val="0000FF"/>
                <w:sz w:val="20"/>
                <w:szCs w:val="20"/>
                <w:u w:val="single"/>
              </w:rPr>
              <w:lastRenderedPageBreak/>
              <w:t>Code of Conduct and Guidelines for Safe Working Practices</w:t>
            </w:r>
          </w:p>
          <w:p w:rsidR="007E6459" w:rsidRPr="00060746" w:rsidRDefault="007E6459" w:rsidP="000F5A54">
            <w:pPr>
              <w:pStyle w:val="Header"/>
              <w:tabs>
                <w:tab w:val="clear" w:pos="4153"/>
                <w:tab w:val="clear" w:pos="8306"/>
              </w:tabs>
              <w:rPr>
                <w:rFonts w:ascii="Verdana" w:hAnsi="Verdana"/>
                <w:b/>
                <w:i/>
                <w:color w:val="0000FF"/>
                <w:sz w:val="20"/>
                <w:szCs w:val="20"/>
                <w:u w:val="single"/>
              </w:rPr>
            </w:pPr>
            <w:r w:rsidRPr="00060746">
              <w:rPr>
                <w:rFonts w:ascii="Verdana" w:hAnsi="Verdana"/>
                <w:b/>
                <w:i/>
                <w:color w:val="0000FF"/>
                <w:sz w:val="20"/>
                <w:szCs w:val="20"/>
                <w:u w:val="single"/>
              </w:rPr>
              <w:t>for the Protection of Children and Staff</w:t>
            </w:r>
          </w:p>
          <w:p w:rsidR="0018631C" w:rsidRPr="00060746" w:rsidRDefault="0018631C" w:rsidP="0043243F">
            <w:pPr>
              <w:pStyle w:val="NormalWeb"/>
              <w:rPr>
                <w:b/>
                <w:i/>
                <w:color w:val="0000FF"/>
                <w:sz w:val="20"/>
                <w:szCs w:val="20"/>
                <w:u w:val="single"/>
              </w:rPr>
            </w:pPr>
          </w:p>
        </w:tc>
        <w:tc>
          <w:tcPr>
            <w:tcW w:w="4994" w:type="dxa"/>
          </w:tcPr>
          <w:p w:rsidR="0018631C" w:rsidRPr="00060746" w:rsidRDefault="0018631C" w:rsidP="0043243F">
            <w:pPr>
              <w:pStyle w:val="NormalWeb"/>
              <w:rPr>
                <w:sz w:val="20"/>
                <w:szCs w:val="20"/>
              </w:rPr>
            </w:pPr>
            <w:r w:rsidRPr="00060746">
              <w:rPr>
                <w:sz w:val="20"/>
                <w:szCs w:val="20"/>
              </w:rPr>
              <w:t xml:space="preserve">The code sets out the standards of conduct expected of employees including maintaining the </w:t>
            </w:r>
            <w:r w:rsidR="00E92F78" w:rsidRPr="00060746">
              <w:rPr>
                <w:sz w:val="20"/>
                <w:szCs w:val="20"/>
              </w:rPr>
              <w:t>s</w:t>
            </w:r>
            <w:r w:rsidR="007E6459" w:rsidRPr="00060746">
              <w:rPr>
                <w:sz w:val="20"/>
                <w:szCs w:val="20"/>
              </w:rPr>
              <w:t>chool’s reputation</w:t>
            </w:r>
            <w:r w:rsidRPr="00060746">
              <w:rPr>
                <w:sz w:val="20"/>
                <w:szCs w:val="20"/>
              </w:rPr>
              <w:t xml:space="preserve">, non-disclosure of confidential information and </w:t>
            </w:r>
            <w:r w:rsidR="00073971" w:rsidRPr="00060746">
              <w:rPr>
                <w:sz w:val="20"/>
                <w:szCs w:val="20"/>
              </w:rPr>
              <w:t>standards of behaviour expected</w:t>
            </w:r>
            <w:r w:rsidRPr="00060746">
              <w:rPr>
                <w:sz w:val="20"/>
                <w:szCs w:val="20"/>
              </w:rPr>
              <w:t>.</w:t>
            </w:r>
          </w:p>
        </w:tc>
      </w:tr>
      <w:tr w:rsidR="0018631C" w:rsidRPr="00060746" w:rsidTr="0043243F">
        <w:tc>
          <w:tcPr>
            <w:tcW w:w="3528" w:type="dxa"/>
          </w:tcPr>
          <w:p w:rsidR="0018631C" w:rsidRPr="00060746" w:rsidRDefault="0018631C" w:rsidP="0043243F">
            <w:pPr>
              <w:pStyle w:val="NormalWeb"/>
              <w:rPr>
                <w:b/>
                <w:i/>
                <w:color w:val="0000FF"/>
                <w:sz w:val="20"/>
                <w:szCs w:val="20"/>
                <w:u w:val="single"/>
              </w:rPr>
            </w:pPr>
            <w:r w:rsidRPr="00060746">
              <w:rPr>
                <w:b/>
                <w:i/>
                <w:color w:val="0000FF"/>
                <w:sz w:val="20"/>
                <w:szCs w:val="20"/>
                <w:u w:val="single"/>
              </w:rPr>
              <w:t>Guidance for Safer Working Practice for Adults who Work with Children and Young People</w:t>
            </w:r>
          </w:p>
        </w:tc>
        <w:tc>
          <w:tcPr>
            <w:tcW w:w="4994" w:type="dxa"/>
          </w:tcPr>
          <w:p w:rsidR="0018631C" w:rsidRPr="00060746" w:rsidRDefault="0018631C" w:rsidP="0043243F">
            <w:pPr>
              <w:pStyle w:val="NormalWeb"/>
              <w:rPr>
                <w:sz w:val="20"/>
                <w:szCs w:val="20"/>
              </w:rPr>
            </w:pPr>
            <w:r w:rsidRPr="00060746">
              <w:rPr>
                <w:sz w:val="20"/>
                <w:szCs w:val="20"/>
              </w:rPr>
              <w:t>This document provides safeguarding guidance f</w:t>
            </w:r>
            <w:r w:rsidR="00E92F78" w:rsidRPr="00060746">
              <w:rPr>
                <w:sz w:val="20"/>
                <w:szCs w:val="20"/>
              </w:rPr>
              <w:t>or all employees who work with children, young p</w:t>
            </w:r>
            <w:r w:rsidRPr="00060746">
              <w:rPr>
                <w:sz w:val="20"/>
                <w:szCs w:val="20"/>
              </w:rPr>
              <w:t>eople and also vulnerable adults, including guidance around communication with young people, photography and video.</w:t>
            </w:r>
          </w:p>
        </w:tc>
      </w:tr>
    </w:tbl>
    <w:p w:rsidR="0018631C" w:rsidRPr="00060746" w:rsidRDefault="0018631C" w:rsidP="0018631C">
      <w:pPr>
        <w:autoSpaceDE w:val="0"/>
        <w:autoSpaceDN w:val="0"/>
        <w:adjustRightInd w:val="0"/>
        <w:rPr>
          <w:rFonts w:ascii="Verdana" w:hAnsi="Verdana" w:cs="Tahoma"/>
          <w:b/>
          <w:bCs/>
          <w:color w:val="000000"/>
          <w:sz w:val="20"/>
          <w:szCs w:val="20"/>
        </w:rPr>
      </w:pPr>
    </w:p>
    <w:p w:rsidR="00993961" w:rsidRPr="00060746" w:rsidRDefault="00993961" w:rsidP="00313990">
      <w:pPr>
        <w:ind w:left="720" w:hanging="720"/>
        <w:jc w:val="both"/>
        <w:rPr>
          <w:rFonts w:ascii="Verdana" w:hAnsi="Verdana" w:cs="Arial"/>
          <w:sz w:val="20"/>
          <w:szCs w:val="20"/>
        </w:rPr>
      </w:pPr>
      <w:bookmarkStart w:id="18" w:name="_Toc269730314"/>
      <w:r w:rsidRPr="00060746">
        <w:rPr>
          <w:rFonts w:ascii="Verdana" w:hAnsi="Verdana" w:cs="Tahoma"/>
          <w:bCs/>
          <w:color w:val="000000"/>
          <w:sz w:val="20"/>
          <w:szCs w:val="20"/>
        </w:rPr>
        <w:t>3.1.2</w:t>
      </w:r>
      <w:r w:rsidRPr="00060746">
        <w:rPr>
          <w:rFonts w:ascii="Verdana" w:hAnsi="Verdana" w:cs="Tahoma"/>
          <w:bCs/>
          <w:color w:val="000000"/>
          <w:sz w:val="20"/>
          <w:szCs w:val="20"/>
        </w:rPr>
        <w:tab/>
      </w:r>
      <w:r w:rsidRPr="00060746">
        <w:rPr>
          <w:rFonts w:ascii="Verdana" w:hAnsi="Verdana" w:cs="Tahoma"/>
          <w:sz w:val="20"/>
          <w:szCs w:val="20"/>
        </w:rPr>
        <w:t>All employees must adhere to, and apply the principles of the policy in all aspects of their work.  Failure to do so may lead to action being taken under the disciplinary procedure</w:t>
      </w:r>
      <w:r w:rsidRPr="00060746">
        <w:rPr>
          <w:rFonts w:ascii="Verdana" w:hAnsi="Verdana" w:cs="Arial"/>
          <w:sz w:val="20"/>
          <w:szCs w:val="20"/>
        </w:rPr>
        <w:t>.</w:t>
      </w:r>
    </w:p>
    <w:p w:rsidR="00116850" w:rsidRPr="00060746" w:rsidRDefault="00DF587E" w:rsidP="00116850">
      <w:pPr>
        <w:pStyle w:val="Heading1"/>
        <w:rPr>
          <w:rFonts w:ascii="Verdana" w:hAnsi="Verdana" w:cs="Tahoma"/>
          <w:sz w:val="20"/>
          <w:szCs w:val="20"/>
        </w:rPr>
      </w:pPr>
      <w:r w:rsidRPr="00060746">
        <w:rPr>
          <w:rFonts w:ascii="Verdana" w:hAnsi="Verdana" w:cs="Tahoma"/>
          <w:sz w:val="20"/>
          <w:szCs w:val="20"/>
        </w:rPr>
        <w:t>Section 4</w:t>
      </w:r>
      <w:r w:rsidR="00116850" w:rsidRPr="00060746">
        <w:rPr>
          <w:rFonts w:ascii="Verdana" w:hAnsi="Verdana" w:cs="Tahoma"/>
          <w:sz w:val="20"/>
          <w:szCs w:val="20"/>
        </w:rPr>
        <w:t>: Review of policy</w:t>
      </w:r>
      <w:bookmarkEnd w:id="18"/>
      <w:r w:rsidR="00116850" w:rsidRPr="00060746">
        <w:rPr>
          <w:rFonts w:ascii="Verdana" w:hAnsi="Verdana" w:cs="Tahoma"/>
          <w:sz w:val="20"/>
          <w:szCs w:val="20"/>
        </w:rPr>
        <w:t xml:space="preserve">    </w:t>
      </w:r>
    </w:p>
    <w:p w:rsidR="00116850" w:rsidRPr="00060746" w:rsidRDefault="00116850" w:rsidP="00116850">
      <w:pPr>
        <w:autoSpaceDE w:val="0"/>
        <w:autoSpaceDN w:val="0"/>
        <w:adjustRightInd w:val="0"/>
        <w:rPr>
          <w:rFonts w:ascii="Verdana" w:hAnsi="Verdana" w:cs="Tahoma"/>
          <w:bCs/>
          <w:color w:val="000000"/>
          <w:sz w:val="20"/>
          <w:szCs w:val="20"/>
        </w:rPr>
      </w:pPr>
    </w:p>
    <w:p w:rsidR="00116850" w:rsidRPr="00060746" w:rsidRDefault="00DF587E" w:rsidP="00313990">
      <w:pPr>
        <w:autoSpaceDE w:val="0"/>
        <w:autoSpaceDN w:val="0"/>
        <w:adjustRightInd w:val="0"/>
        <w:ind w:left="720" w:hanging="720"/>
        <w:rPr>
          <w:rFonts w:ascii="Verdana" w:hAnsi="Verdana" w:cs="Tahoma"/>
          <w:bCs/>
          <w:color w:val="000000"/>
          <w:sz w:val="20"/>
          <w:szCs w:val="20"/>
        </w:rPr>
      </w:pPr>
      <w:r w:rsidRPr="00060746">
        <w:rPr>
          <w:rFonts w:ascii="Verdana" w:hAnsi="Verdana" w:cs="Tahoma"/>
          <w:bCs/>
          <w:color w:val="000000"/>
          <w:sz w:val="20"/>
          <w:szCs w:val="20"/>
        </w:rPr>
        <w:t>4</w:t>
      </w:r>
      <w:r w:rsidR="00116850" w:rsidRPr="00060746">
        <w:rPr>
          <w:rFonts w:ascii="Verdana" w:hAnsi="Verdana" w:cs="Tahoma"/>
          <w:bCs/>
          <w:color w:val="000000"/>
          <w:sz w:val="20"/>
          <w:szCs w:val="20"/>
        </w:rPr>
        <w:t>.1.1</w:t>
      </w:r>
      <w:r w:rsidR="00116850" w:rsidRPr="00060746">
        <w:rPr>
          <w:rFonts w:ascii="Verdana" w:hAnsi="Verdana" w:cs="Tahoma"/>
          <w:bCs/>
          <w:color w:val="000000"/>
          <w:sz w:val="20"/>
          <w:szCs w:val="20"/>
        </w:rPr>
        <w:tab/>
        <w:t xml:space="preserve">Due to the ever changing nature of </w:t>
      </w:r>
      <w:r w:rsidR="00313990" w:rsidRPr="00060746">
        <w:rPr>
          <w:rFonts w:ascii="Verdana" w:hAnsi="Verdana" w:cs="Tahoma"/>
          <w:bCs/>
          <w:color w:val="000000"/>
          <w:sz w:val="20"/>
          <w:szCs w:val="20"/>
        </w:rPr>
        <w:t>i</w:t>
      </w:r>
      <w:r w:rsidR="00116850" w:rsidRPr="00060746">
        <w:rPr>
          <w:rFonts w:ascii="Verdana" w:hAnsi="Verdana" w:cs="Tahoma"/>
          <w:bCs/>
          <w:color w:val="000000"/>
          <w:sz w:val="20"/>
          <w:szCs w:val="20"/>
        </w:rPr>
        <w:t xml:space="preserve">nformation and </w:t>
      </w:r>
      <w:r w:rsidR="00313990" w:rsidRPr="00060746">
        <w:rPr>
          <w:rFonts w:ascii="Verdana" w:hAnsi="Verdana" w:cs="Tahoma"/>
          <w:bCs/>
          <w:color w:val="000000"/>
          <w:sz w:val="20"/>
          <w:szCs w:val="20"/>
        </w:rPr>
        <w:t>c</w:t>
      </w:r>
      <w:r w:rsidR="00116850" w:rsidRPr="00060746">
        <w:rPr>
          <w:rFonts w:ascii="Verdana" w:hAnsi="Verdana" w:cs="Tahoma"/>
          <w:bCs/>
          <w:color w:val="000000"/>
          <w:sz w:val="20"/>
          <w:szCs w:val="20"/>
        </w:rPr>
        <w:t>ommunication technologies it is best practice that this policy be reviewed annually and</w:t>
      </w:r>
      <w:r w:rsidR="00313990" w:rsidRPr="00060746">
        <w:rPr>
          <w:rFonts w:ascii="Verdana" w:hAnsi="Verdana" w:cs="Tahoma"/>
          <w:bCs/>
          <w:color w:val="000000"/>
          <w:sz w:val="20"/>
          <w:szCs w:val="20"/>
        </w:rPr>
        <w:t>,</w:t>
      </w:r>
      <w:r w:rsidR="00116850" w:rsidRPr="00060746">
        <w:rPr>
          <w:rFonts w:ascii="Verdana" w:hAnsi="Verdana" w:cs="Tahoma"/>
          <w:bCs/>
          <w:color w:val="000000"/>
          <w:sz w:val="20"/>
          <w:szCs w:val="20"/>
        </w:rPr>
        <w:t xml:space="preserve"> if necessary</w:t>
      </w:r>
      <w:r w:rsidR="00313990" w:rsidRPr="00060746">
        <w:rPr>
          <w:rFonts w:ascii="Verdana" w:hAnsi="Verdana" w:cs="Tahoma"/>
          <w:bCs/>
          <w:color w:val="000000"/>
          <w:sz w:val="20"/>
          <w:szCs w:val="20"/>
        </w:rPr>
        <w:t>,</w:t>
      </w:r>
      <w:r w:rsidR="00116850" w:rsidRPr="00060746">
        <w:rPr>
          <w:rFonts w:ascii="Verdana" w:hAnsi="Verdana" w:cs="Tahoma"/>
          <w:bCs/>
          <w:color w:val="000000"/>
          <w:sz w:val="20"/>
          <w:szCs w:val="20"/>
        </w:rPr>
        <w:t xml:space="preserve"> more frequently in response to any significant new developments in the use of technologies, new threats to e-safety or incidents that have taken place.</w:t>
      </w:r>
    </w:p>
    <w:p w:rsidR="00D10219" w:rsidRPr="00060746" w:rsidRDefault="00D10219" w:rsidP="0018631C">
      <w:pPr>
        <w:autoSpaceDE w:val="0"/>
        <w:autoSpaceDN w:val="0"/>
        <w:adjustRightInd w:val="0"/>
        <w:rPr>
          <w:rFonts w:ascii="Verdana" w:hAnsi="Verdana" w:cs="Tahoma"/>
          <w:b/>
          <w:bCs/>
          <w:color w:val="000000"/>
          <w:sz w:val="20"/>
          <w:szCs w:val="20"/>
        </w:rPr>
      </w:pPr>
    </w:p>
    <w:p w:rsidR="00644708" w:rsidRPr="00060746" w:rsidRDefault="00644708" w:rsidP="0018631C">
      <w:pPr>
        <w:autoSpaceDE w:val="0"/>
        <w:autoSpaceDN w:val="0"/>
        <w:adjustRightInd w:val="0"/>
        <w:rPr>
          <w:rFonts w:ascii="Verdana" w:hAnsi="Verdana" w:cs="Tahoma"/>
          <w:bCs/>
          <w:color w:val="000000"/>
          <w:sz w:val="20"/>
          <w:szCs w:val="20"/>
        </w:rPr>
      </w:pPr>
      <w:r w:rsidRPr="00060746">
        <w:rPr>
          <w:rFonts w:ascii="Verdana" w:hAnsi="Verdana" w:cs="Tahoma"/>
          <w:bCs/>
          <w:color w:val="000000"/>
          <w:sz w:val="20"/>
          <w:szCs w:val="20"/>
        </w:rPr>
        <w:br w:type="page"/>
      </w:r>
    </w:p>
    <w:p w:rsidR="00FC78E3" w:rsidRPr="00060746" w:rsidRDefault="00FC78E3" w:rsidP="009040C2">
      <w:pPr>
        <w:pStyle w:val="Heading1"/>
        <w:rPr>
          <w:rFonts w:ascii="Verdana" w:hAnsi="Verdana" w:cs="Tahoma"/>
          <w:sz w:val="20"/>
          <w:szCs w:val="20"/>
        </w:rPr>
      </w:pPr>
      <w:bookmarkStart w:id="19" w:name="_Toc269730315"/>
      <w:r w:rsidRPr="00060746">
        <w:rPr>
          <w:rFonts w:ascii="Verdana" w:hAnsi="Verdana" w:cs="Tahoma"/>
          <w:sz w:val="20"/>
          <w:szCs w:val="20"/>
        </w:rPr>
        <w:lastRenderedPageBreak/>
        <w:t xml:space="preserve">Section </w:t>
      </w:r>
      <w:r w:rsidR="000D200A" w:rsidRPr="00060746">
        <w:rPr>
          <w:rFonts w:ascii="Verdana" w:hAnsi="Verdana" w:cs="Tahoma"/>
          <w:sz w:val="20"/>
          <w:szCs w:val="20"/>
        </w:rPr>
        <w:t>4</w:t>
      </w:r>
      <w:r w:rsidRPr="00060746">
        <w:rPr>
          <w:rFonts w:ascii="Verdana" w:hAnsi="Verdana" w:cs="Tahoma"/>
          <w:sz w:val="20"/>
          <w:szCs w:val="20"/>
        </w:rPr>
        <w:t>: Appendices</w:t>
      </w:r>
      <w:bookmarkEnd w:id="19"/>
      <w:r w:rsidRPr="00060746">
        <w:rPr>
          <w:rFonts w:ascii="Verdana" w:hAnsi="Verdana" w:cs="Tahoma"/>
          <w:sz w:val="20"/>
          <w:szCs w:val="20"/>
        </w:rPr>
        <w:t xml:space="preserve">    </w:t>
      </w:r>
    </w:p>
    <w:p w:rsidR="005C1871" w:rsidRPr="00060746" w:rsidRDefault="00E92F78" w:rsidP="009040C2">
      <w:pPr>
        <w:pStyle w:val="Heading2"/>
        <w:rPr>
          <w:rFonts w:ascii="Verdana" w:hAnsi="Verdana" w:cs="Tahoma"/>
          <w:i w:val="0"/>
          <w:iCs w:val="0"/>
          <w:sz w:val="20"/>
          <w:szCs w:val="20"/>
        </w:rPr>
      </w:pPr>
      <w:bookmarkStart w:id="20" w:name="_Toc269730316"/>
      <w:r w:rsidRPr="00060746">
        <w:rPr>
          <w:rFonts w:ascii="Verdana" w:hAnsi="Verdana" w:cs="Tahoma"/>
          <w:i w:val="0"/>
          <w:iCs w:val="0"/>
          <w:sz w:val="20"/>
          <w:szCs w:val="20"/>
        </w:rPr>
        <w:t>Appendix A</w:t>
      </w:r>
      <w:r w:rsidR="00DE7CE1" w:rsidRPr="00060746">
        <w:rPr>
          <w:rFonts w:ascii="Verdana" w:hAnsi="Verdana" w:cs="Tahoma"/>
          <w:i w:val="0"/>
          <w:iCs w:val="0"/>
          <w:sz w:val="20"/>
          <w:szCs w:val="20"/>
        </w:rPr>
        <w:t xml:space="preserve"> </w:t>
      </w:r>
      <w:r w:rsidRPr="00060746">
        <w:rPr>
          <w:rFonts w:ascii="Verdana" w:hAnsi="Verdana" w:cs="Tahoma"/>
          <w:i w:val="0"/>
          <w:iCs w:val="0"/>
          <w:sz w:val="20"/>
          <w:szCs w:val="20"/>
        </w:rPr>
        <w:t>–</w:t>
      </w:r>
      <w:r w:rsidR="005C1871" w:rsidRPr="00060746">
        <w:rPr>
          <w:rFonts w:ascii="Verdana" w:hAnsi="Verdana" w:cs="Tahoma"/>
          <w:i w:val="0"/>
          <w:iCs w:val="0"/>
          <w:sz w:val="20"/>
          <w:szCs w:val="20"/>
        </w:rPr>
        <w:t xml:space="preserve"> </w:t>
      </w:r>
      <w:r w:rsidRPr="00060746">
        <w:rPr>
          <w:rFonts w:ascii="Verdana" w:hAnsi="Verdana" w:cs="Tahoma"/>
          <w:i w:val="0"/>
          <w:iCs w:val="0"/>
          <w:sz w:val="20"/>
          <w:szCs w:val="20"/>
        </w:rPr>
        <w:t>Relevant legislation</w:t>
      </w:r>
      <w:bookmarkEnd w:id="20"/>
    </w:p>
    <w:p w:rsidR="00D350C7" w:rsidRPr="00060746" w:rsidRDefault="00D350C7" w:rsidP="00781FEF">
      <w:pPr>
        <w:autoSpaceDE w:val="0"/>
        <w:autoSpaceDN w:val="0"/>
        <w:adjustRightInd w:val="0"/>
        <w:rPr>
          <w:rFonts w:ascii="Verdana" w:hAnsi="Verdana" w:cs="Tahoma"/>
          <w:b/>
          <w:bCs/>
          <w:color w:val="000000"/>
          <w:sz w:val="20"/>
          <w:szCs w:val="20"/>
        </w:rPr>
      </w:pPr>
    </w:p>
    <w:p w:rsidR="00D350C7" w:rsidRPr="00060746" w:rsidRDefault="00D350C7" w:rsidP="00D350C7">
      <w:pPr>
        <w:pStyle w:val="body"/>
        <w:spacing w:after="200"/>
        <w:rPr>
          <w:rFonts w:ascii="Verdana" w:hAnsi="Verdana" w:cs="Tahoma"/>
          <w:color w:val="auto"/>
        </w:rPr>
      </w:pPr>
      <w:r w:rsidRPr="00060746">
        <w:rPr>
          <w:rFonts w:ascii="Verdana" w:hAnsi="Verdana" w:cs="Tahoma"/>
          <w:color w:val="auto"/>
        </w:rPr>
        <w:t xml:space="preserve">Schools staff should be aware of the legislative framework which currently surrounds use of social media / communication technology in the UK. It is important to note that in general terms an action that is illegal if committed offline is also illegal if committed online. </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Computer misuse a</w:t>
      </w:r>
      <w:r w:rsidR="00D350C7" w:rsidRPr="00060746">
        <w:rPr>
          <w:rFonts w:ascii="Verdana" w:hAnsi="Verdana" w:cs="Tahoma"/>
          <w:color w:val="auto"/>
          <w:sz w:val="20"/>
        </w:rPr>
        <w:t>ct 1990</w:t>
      </w:r>
    </w:p>
    <w:p w:rsidR="00D350C7" w:rsidRPr="00060746" w:rsidRDefault="00D350C7" w:rsidP="00D350C7">
      <w:pPr>
        <w:pStyle w:val="body"/>
        <w:spacing w:after="57"/>
        <w:rPr>
          <w:rFonts w:ascii="Verdana" w:hAnsi="Verdana" w:cs="Tahoma"/>
          <w:color w:val="auto"/>
        </w:rPr>
      </w:pPr>
      <w:r w:rsidRPr="00060746">
        <w:rPr>
          <w:rFonts w:ascii="Verdana" w:hAnsi="Verdana" w:cs="Tahoma"/>
          <w:color w:val="auto"/>
        </w:rPr>
        <w:t>This Act makes it an offence to:</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Erase or amend data or programs without authority;</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Obtain unauthorised access to a computer;</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“Eavesdrop” on a computer;</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Make unauthorised use of computer time or facilities;</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Maliciously corrupt or erase data or programs;</w:t>
      </w:r>
    </w:p>
    <w:p w:rsidR="00D350C7" w:rsidRPr="00060746" w:rsidRDefault="00D350C7" w:rsidP="00D350C7">
      <w:pPr>
        <w:pStyle w:val="body"/>
        <w:spacing w:after="200"/>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Deny access to authorised users.</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Data protection a</w:t>
      </w:r>
      <w:r w:rsidR="00D350C7" w:rsidRPr="00060746">
        <w:rPr>
          <w:rFonts w:ascii="Verdana" w:hAnsi="Verdana" w:cs="Tahoma"/>
          <w:color w:val="auto"/>
          <w:sz w:val="20"/>
        </w:rPr>
        <w:t>ct 1998</w:t>
      </w:r>
    </w:p>
    <w:p w:rsidR="00D350C7" w:rsidRPr="00060746" w:rsidRDefault="00D350C7" w:rsidP="00D350C7">
      <w:pPr>
        <w:pStyle w:val="body"/>
        <w:spacing w:after="57"/>
        <w:rPr>
          <w:rFonts w:ascii="Verdana" w:hAnsi="Verdana" w:cs="Tahoma"/>
          <w:color w:val="auto"/>
        </w:rPr>
      </w:pPr>
      <w:r w:rsidRPr="00060746">
        <w:rPr>
          <w:rFonts w:ascii="Verdana" w:hAnsi="Verdana" w:cs="Tahoma"/>
          <w:color w:val="auto"/>
        </w:rPr>
        <w:t>This protects the rights and privacy of individual’s data. To comply with the law, information about individuals must be collected and used fairly, stored safely and securely and not disclosed to any third party unlawfully. The Act states that person</w:t>
      </w:r>
      <w:r w:rsidR="002F2250" w:rsidRPr="00060746">
        <w:rPr>
          <w:rFonts w:ascii="Verdana" w:hAnsi="Verdana" w:cs="Tahoma"/>
          <w:color w:val="auto"/>
        </w:rPr>
        <w:t>al</w:t>
      </w:r>
      <w:r w:rsidRPr="00060746">
        <w:rPr>
          <w:rFonts w:ascii="Verdana" w:hAnsi="Verdana" w:cs="Tahoma"/>
          <w:color w:val="auto"/>
        </w:rPr>
        <w:t xml:space="preserve"> data must be:</w:t>
      </w:r>
    </w:p>
    <w:p w:rsidR="00D350C7" w:rsidRPr="00060746" w:rsidRDefault="00F8297E"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Fairly and lawfully processed;</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00F8297E" w:rsidRPr="00060746">
        <w:rPr>
          <w:rFonts w:ascii="Verdana" w:hAnsi="Verdana" w:cs="Tahoma"/>
          <w:color w:val="auto"/>
        </w:rPr>
        <w:tab/>
        <w:t>Processed for limited purposes;</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Adequ</w:t>
      </w:r>
      <w:r w:rsidR="00F8297E" w:rsidRPr="00060746">
        <w:rPr>
          <w:rFonts w:ascii="Verdana" w:hAnsi="Verdana" w:cs="Tahoma"/>
          <w:color w:val="auto"/>
        </w:rPr>
        <w:t>ate, relevant and not excessive;</w:t>
      </w:r>
    </w:p>
    <w:p w:rsidR="00D350C7" w:rsidRPr="00060746" w:rsidRDefault="00F8297E"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Accurate;</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00F8297E" w:rsidRPr="00060746">
        <w:rPr>
          <w:rFonts w:ascii="Verdana" w:hAnsi="Verdana" w:cs="Tahoma"/>
          <w:color w:val="auto"/>
        </w:rPr>
        <w:tab/>
        <w:t>Not kept longer than necessary;</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Processed in accordance</w:t>
      </w:r>
      <w:r w:rsidR="00F8297E" w:rsidRPr="00060746">
        <w:rPr>
          <w:rFonts w:ascii="Verdana" w:hAnsi="Verdana" w:cs="Tahoma"/>
          <w:color w:val="auto"/>
        </w:rPr>
        <w:t xml:space="preserve"> with the data subject’s rights;</w:t>
      </w:r>
    </w:p>
    <w:p w:rsidR="00D350C7" w:rsidRPr="00060746" w:rsidRDefault="00F8297E"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Secure;</w:t>
      </w:r>
    </w:p>
    <w:p w:rsidR="00D350C7" w:rsidRPr="00060746" w:rsidRDefault="00D350C7" w:rsidP="00D350C7">
      <w:pPr>
        <w:pStyle w:val="body"/>
        <w:spacing w:after="200"/>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Not transferred to other countries without adequate protection.</w:t>
      </w:r>
    </w:p>
    <w:p w:rsidR="005350BA" w:rsidRPr="00060746" w:rsidRDefault="005350BA" w:rsidP="00D350C7">
      <w:pPr>
        <w:pStyle w:val="subsub"/>
        <w:rPr>
          <w:rFonts w:ascii="Verdana" w:hAnsi="Verdana" w:cs="Tahoma"/>
          <w:color w:val="auto"/>
          <w:sz w:val="20"/>
        </w:rPr>
      </w:pP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Freedom of information a</w:t>
      </w:r>
      <w:r w:rsidR="00D350C7" w:rsidRPr="00060746">
        <w:rPr>
          <w:rFonts w:ascii="Verdana" w:hAnsi="Verdana" w:cs="Tahoma"/>
          <w:color w:val="auto"/>
          <w:sz w:val="20"/>
        </w:rPr>
        <w:t>ct 2000</w:t>
      </w:r>
    </w:p>
    <w:p w:rsidR="00D350C7" w:rsidRPr="00060746" w:rsidRDefault="00D350C7" w:rsidP="00D350C7">
      <w:pPr>
        <w:pStyle w:val="body"/>
        <w:spacing w:after="200"/>
        <w:rPr>
          <w:rFonts w:ascii="Verdana" w:hAnsi="Verdana" w:cs="Tahoma"/>
          <w:color w:val="auto"/>
        </w:rPr>
      </w:pPr>
      <w:r w:rsidRPr="00060746">
        <w:rPr>
          <w:rFonts w:ascii="Verdana" w:hAnsi="Verdana" w:cs="Tahoma"/>
          <w:color w:val="auto"/>
        </w:rPr>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Communications a</w:t>
      </w:r>
      <w:r w:rsidR="00D350C7" w:rsidRPr="00060746">
        <w:rPr>
          <w:rFonts w:ascii="Verdana" w:hAnsi="Verdana" w:cs="Tahoma"/>
          <w:color w:val="auto"/>
          <w:sz w:val="20"/>
        </w:rPr>
        <w:t>ct 2003</w:t>
      </w:r>
    </w:p>
    <w:p w:rsidR="00D350C7" w:rsidRPr="00060746" w:rsidRDefault="00D350C7" w:rsidP="00D350C7">
      <w:pPr>
        <w:pStyle w:val="body"/>
        <w:spacing w:after="200"/>
        <w:rPr>
          <w:rFonts w:ascii="Verdana" w:hAnsi="Verdana" w:cs="Tahoma"/>
          <w:color w:val="auto"/>
        </w:rPr>
      </w:pPr>
      <w:r w:rsidRPr="00060746">
        <w:rPr>
          <w:rFonts w:ascii="Verdana" w:hAnsi="Verdana" w:cs="Tahoma"/>
          <w:color w:val="auto"/>
        </w:rPr>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Malicious communications a</w:t>
      </w:r>
      <w:r w:rsidR="00D350C7" w:rsidRPr="00060746">
        <w:rPr>
          <w:rFonts w:ascii="Verdana" w:hAnsi="Verdana" w:cs="Tahoma"/>
          <w:color w:val="auto"/>
          <w:sz w:val="20"/>
        </w:rPr>
        <w:t>ct 1988</w:t>
      </w:r>
    </w:p>
    <w:p w:rsidR="00D350C7" w:rsidRPr="00060746" w:rsidRDefault="00D350C7" w:rsidP="005350BA">
      <w:pPr>
        <w:pStyle w:val="body"/>
        <w:spacing w:after="200"/>
        <w:rPr>
          <w:rFonts w:ascii="Verdana" w:hAnsi="Verdana" w:cs="Tahoma"/>
          <w:color w:val="auto"/>
        </w:rPr>
      </w:pPr>
      <w:r w:rsidRPr="00060746">
        <w:rPr>
          <w:rFonts w:ascii="Verdana" w:hAnsi="Verdana" w:cs="Tahoma"/>
          <w:color w:val="auto"/>
        </w:rPr>
        <w:t>It is an offence to send an indecent, offensive, or threatening letter, electronic communication or other article to another person.</w:t>
      </w:r>
    </w:p>
    <w:p w:rsidR="00D350C7" w:rsidRPr="00060746" w:rsidRDefault="005640E3" w:rsidP="00D350C7">
      <w:pPr>
        <w:pStyle w:val="subsub"/>
        <w:rPr>
          <w:rFonts w:ascii="Verdana" w:hAnsi="Verdana" w:cs="Tahoma"/>
          <w:color w:val="auto"/>
          <w:sz w:val="20"/>
        </w:rPr>
      </w:pPr>
      <w:r>
        <w:rPr>
          <w:rFonts w:ascii="Verdana" w:hAnsi="Verdana" w:cs="Tahoma"/>
          <w:noProof/>
          <w:color w:val="auto"/>
          <w:sz w:val="20"/>
          <w:lang w:val="en-GB"/>
        </w:rPr>
        <mc:AlternateContent>
          <mc:Choice Requires="wps">
            <w:drawing>
              <wp:anchor distT="0" distB="0" distL="114300" distR="114300" simplePos="0" relativeHeight="251657216" behindDoc="0" locked="0" layoutInCell="1" allowOverlap="1">
                <wp:simplePos x="0" y="0"/>
                <wp:positionH relativeFrom="column">
                  <wp:posOffset>-1784985</wp:posOffset>
                </wp:positionH>
                <wp:positionV relativeFrom="paragraph">
                  <wp:posOffset>1170940</wp:posOffset>
                </wp:positionV>
                <wp:extent cx="800100" cy="571500"/>
                <wp:effectExtent l="0" t="0" r="3810" b="6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26C" w:rsidRDefault="0016726C" w:rsidP="00D350C7">
                            <w:pPr>
                              <w:jc w:val="center"/>
                              <w:rPr>
                                <w:rFonts w:ascii="Arial" w:hAnsi="Arial"/>
                              </w:rPr>
                            </w:pPr>
                            <w:r>
                              <w:rPr>
                                <w:rFonts w:ascii="Arial" w:hAnsi="Arial"/>
                                <w:color w:val="FFFFFF"/>
                                <w:sz w:val="60"/>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40.55pt;margin-top:92.2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jL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" filled="f" stroked="f">
                <v:textbox>
                  <w:txbxContent>
                    <w:p w:rsidR="00EB4C69" w:rsidRDefault="00EB4C69" w:rsidP="00D350C7">
                      <w:pPr>
                        <w:jc w:val="center"/>
                        <w:rPr>
                          <w:rFonts w:ascii="Arial" w:hAnsi="Arial"/>
                        </w:rPr>
                      </w:pPr>
                      <w:r>
                        <w:rPr>
                          <w:rFonts w:ascii="Arial" w:hAnsi="Arial"/>
                          <w:color w:val="FFFFFF"/>
                          <w:sz w:val="60"/>
                        </w:rPr>
                        <w:t>49</w:t>
                      </w:r>
                    </w:p>
                  </w:txbxContent>
                </v:textbox>
              </v:shape>
            </w:pict>
          </mc:Fallback>
        </mc:AlternateContent>
      </w:r>
      <w:r w:rsidR="0043359E" w:rsidRPr="00060746">
        <w:rPr>
          <w:rFonts w:ascii="Verdana" w:hAnsi="Verdana" w:cs="Tahoma"/>
          <w:color w:val="auto"/>
          <w:sz w:val="20"/>
        </w:rPr>
        <w:t>Regulation of investigatory powers a</w:t>
      </w:r>
      <w:r w:rsidR="00D350C7" w:rsidRPr="00060746">
        <w:rPr>
          <w:rFonts w:ascii="Verdana" w:hAnsi="Verdana" w:cs="Tahoma"/>
          <w:color w:val="auto"/>
          <w:sz w:val="20"/>
        </w:rPr>
        <w:t>ct 2000</w:t>
      </w:r>
    </w:p>
    <w:p w:rsidR="00D350C7" w:rsidRPr="00060746" w:rsidRDefault="00D350C7" w:rsidP="00D350C7">
      <w:pPr>
        <w:pStyle w:val="body"/>
        <w:spacing w:after="57"/>
        <w:rPr>
          <w:rFonts w:ascii="Verdana" w:hAnsi="Verdana" w:cs="Tahoma"/>
          <w:color w:val="auto"/>
        </w:rPr>
      </w:pPr>
      <w:r w:rsidRPr="00060746">
        <w:rPr>
          <w:rFonts w:ascii="Verdana" w:hAnsi="Verdana" w:cs="Tahoma"/>
          <w:color w:val="auto"/>
        </w:rPr>
        <w:lastRenderedPageBreak/>
        <w:t>It is an offence for any person to intentionally and without lawful authority intercept any communication. Monitoring or keeping a record of any form of electronic communications is permitted, in order to:</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Establish the facts;</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Ascertain compliance with regulatory or self-regulatory practices or procedures;</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Demonstrate standards, which are or ought to be achieved by persons using the system;</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Investigate or detect unauthorised use of the communications system;</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Prevent or detect crime or in the interests of national security;</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Ensure the ef</w:t>
      </w:r>
      <w:r w:rsidR="00F8297E" w:rsidRPr="00060746">
        <w:rPr>
          <w:rFonts w:ascii="Verdana" w:hAnsi="Verdana" w:cs="Tahoma"/>
          <w:color w:val="auto"/>
        </w:rPr>
        <w:t>fective operation of the system.</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Monitoring but not recording is also permissible in order to:</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Ascertain whether the communication is business or personal;</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Protect or support help line staff.</w:t>
      </w:r>
    </w:p>
    <w:p w:rsidR="00D350C7" w:rsidRPr="00060746" w:rsidRDefault="00D350C7" w:rsidP="00D350C7">
      <w:pPr>
        <w:pStyle w:val="body"/>
        <w:spacing w:after="200"/>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The school reserves the right to monitor its systems and communications in line with its rights under this act.</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Trade Marks a</w:t>
      </w:r>
      <w:r w:rsidR="00D350C7" w:rsidRPr="00060746">
        <w:rPr>
          <w:rFonts w:ascii="Verdana" w:hAnsi="Verdana" w:cs="Tahoma"/>
          <w:color w:val="auto"/>
          <w:sz w:val="20"/>
        </w:rPr>
        <w:t>ct 1994</w:t>
      </w:r>
    </w:p>
    <w:p w:rsidR="00D350C7" w:rsidRPr="00060746" w:rsidRDefault="00D350C7" w:rsidP="00D350C7">
      <w:pPr>
        <w:pStyle w:val="body"/>
        <w:spacing w:after="200"/>
        <w:rPr>
          <w:rFonts w:ascii="Verdana" w:hAnsi="Verdana" w:cs="Tahoma"/>
          <w:color w:val="auto"/>
        </w:rPr>
      </w:pPr>
      <w:r w:rsidRPr="00060746">
        <w:rPr>
          <w:rFonts w:ascii="Verdana" w:hAnsi="Verdana" w:cs="Tahoma"/>
          <w:color w:val="auto"/>
        </w:rPr>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Copyright, designs and patents a</w:t>
      </w:r>
      <w:r w:rsidR="00D350C7" w:rsidRPr="00060746">
        <w:rPr>
          <w:rFonts w:ascii="Verdana" w:hAnsi="Verdana" w:cs="Tahoma"/>
          <w:color w:val="auto"/>
          <w:sz w:val="20"/>
        </w:rPr>
        <w:t>ct 1988</w:t>
      </w:r>
    </w:p>
    <w:p w:rsidR="00D350C7" w:rsidRPr="00060746" w:rsidRDefault="00D350C7" w:rsidP="00D350C7">
      <w:pPr>
        <w:pStyle w:val="body"/>
        <w:spacing w:after="200"/>
        <w:rPr>
          <w:rFonts w:ascii="Verdana" w:hAnsi="Verdana" w:cs="Tahoma"/>
          <w:color w:val="auto"/>
        </w:rPr>
      </w:pPr>
      <w:r w:rsidRPr="00060746">
        <w:rPr>
          <w:rFonts w:ascii="Verdana" w:hAnsi="Verdana" w:cs="Tahoma"/>
          <w:color w:val="auto"/>
        </w:rPr>
        <w:t xml:space="preserve">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w:t>
      </w:r>
      <w:proofErr w:type="spellStart"/>
      <w:r w:rsidRPr="00060746">
        <w:rPr>
          <w:rFonts w:ascii="Verdana" w:hAnsi="Verdana" w:cs="Tahoma"/>
          <w:color w:val="auto"/>
        </w:rPr>
        <w:t>youtube</w:t>
      </w:r>
      <w:proofErr w:type="spellEnd"/>
      <w:r w:rsidRPr="00060746">
        <w:rPr>
          <w:rFonts w:ascii="Verdana" w:hAnsi="Verdana" w:cs="Tahoma"/>
          <w:color w:val="auto"/>
        </w:rPr>
        <w:t>).</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Telecommunications a</w:t>
      </w:r>
      <w:r w:rsidR="00D350C7" w:rsidRPr="00060746">
        <w:rPr>
          <w:rFonts w:ascii="Verdana" w:hAnsi="Verdana" w:cs="Tahoma"/>
          <w:color w:val="auto"/>
          <w:sz w:val="20"/>
        </w:rPr>
        <w:t>ct 1984</w:t>
      </w:r>
    </w:p>
    <w:p w:rsidR="00D350C7" w:rsidRPr="00060746" w:rsidRDefault="00D350C7" w:rsidP="00D350C7">
      <w:pPr>
        <w:pStyle w:val="body"/>
        <w:spacing w:after="200"/>
        <w:rPr>
          <w:rFonts w:ascii="Verdana" w:hAnsi="Verdana" w:cs="Tahoma"/>
          <w:color w:val="auto"/>
        </w:rPr>
      </w:pPr>
      <w:r w:rsidRPr="00060746">
        <w:rPr>
          <w:rFonts w:ascii="Verdana" w:hAnsi="Verdana" w:cs="Tahoma"/>
          <w:color w:val="auto"/>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Criminal justice &amp; public order a</w:t>
      </w:r>
      <w:r w:rsidR="00D350C7" w:rsidRPr="00060746">
        <w:rPr>
          <w:rFonts w:ascii="Verdana" w:hAnsi="Verdana" w:cs="Tahoma"/>
          <w:color w:val="auto"/>
          <w:sz w:val="20"/>
        </w:rPr>
        <w:t>ct 1994</w:t>
      </w:r>
    </w:p>
    <w:p w:rsidR="00D350C7" w:rsidRPr="00060746" w:rsidRDefault="00D350C7" w:rsidP="00D350C7">
      <w:pPr>
        <w:pStyle w:val="body"/>
        <w:spacing w:after="57"/>
        <w:rPr>
          <w:rFonts w:ascii="Verdana" w:hAnsi="Verdana" w:cs="Tahoma"/>
          <w:color w:val="auto"/>
        </w:rPr>
      </w:pPr>
      <w:r w:rsidRPr="00060746">
        <w:rPr>
          <w:rFonts w:ascii="Verdana" w:hAnsi="Verdana" w:cs="Tahoma"/>
          <w:color w:val="auto"/>
        </w:rPr>
        <w:t>This defines a criminal offence of intentional harassment, which covers all forms of harassment, including sexual. A person is guilty of an offence if, with intent to cause a person harassment, alarm or distress, they: -</w:t>
      </w:r>
    </w:p>
    <w:p w:rsidR="00D350C7" w:rsidRPr="00060746" w:rsidRDefault="00D350C7" w:rsidP="00D350C7">
      <w:pPr>
        <w:pStyle w:val="body"/>
        <w:spacing w:after="57"/>
        <w:ind w:left="283" w:hanging="283"/>
        <w:rPr>
          <w:rFonts w:ascii="Verdana" w:hAnsi="Verdana" w:cs="Tahoma"/>
          <w:color w:val="auto"/>
        </w:rPr>
      </w:pPr>
      <w:r w:rsidRPr="00060746">
        <w:rPr>
          <w:rFonts w:ascii="Verdana" w:hAnsi="Verdana" w:cs="Tahoma"/>
          <w:color w:val="auto"/>
        </w:rPr>
        <w:t>•</w:t>
      </w:r>
      <w:r w:rsidRPr="00060746">
        <w:rPr>
          <w:rFonts w:ascii="Verdana" w:hAnsi="Verdana" w:cs="Tahoma"/>
          <w:color w:val="auto"/>
        </w:rPr>
        <w:tab/>
        <w:t>Use threatening, abusive or insulting words or behaviour, or disorderly behaviour; or</w:t>
      </w:r>
    </w:p>
    <w:p w:rsidR="00D350C7" w:rsidRPr="00060746" w:rsidRDefault="00D350C7" w:rsidP="005350BA">
      <w:pPr>
        <w:pStyle w:val="body"/>
        <w:spacing w:after="200"/>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Display any writing, sign or other visible representation, which is threatening, abusive or insulting, thereby causing that or another person harassment, alarm or distress.</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Racial and r</w:t>
      </w:r>
      <w:r w:rsidR="00D350C7" w:rsidRPr="00060746">
        <w:rPr>
          <w:rFonts w:ascii="Verdana" w:hAnsi="Verdana" w:cs="Tahoma"/>
          <w:color w:val="auto"/>
          <w:sz w:val="20"/>
        </w:rPr>
        <w:t xml:space="preserve">eligious </w:t>
      </w:r>
      <w:r w:rsidRPr="00060746">
        <w:rPr>
          <w:rFonts w:ascii="Verdana" w:hAnsi="Verdana" w:cs="Tahoma"/>
          <w:color w:val="auto"/>
          <w:sz w:val="20"/>
        </w:rPr>
        <w:t>hatred a</w:t>
      </w:r>
      <w:r w:rsidR="00D350C7" w:rsidRPr="00060746">
        <w:rPr>
          <w:rFonts w:ascii="Verdana" w:hAnsi="Verdana" w:cs="Tahoma"/>
          <w:color w:val="auto"/>
          <w:sz w:val="20"/>
        </w:rPr>
        <w:t xml:space="preserve">ct 2006 </w:t>
      </w:r>
    </w:p>
    <w:p w:rsidR="00D350C7" w:rsidRPr="00060746" w:rsidRDefault="005640E3" w:rsidP="005350BA">
      <w:pPr>
        <w:pStyle w:val="body"/>
        <w:spacing w:after="200"/>
        <w:rPr>
          <w:rFonts w:ascii="Verdana" w:hAnsi="Verdana" w:cs="Tahoma"/>
          <w:color w:val="auto"/>
        </w:rPr>
      </w:pPr>
      <w:r>
        <w:rPr>
          <w:rFonts w:ascii="Verdana" w:hAnsi="Verdana" w:cs="Tahoma"/>
          <w:noProof/>
          <w:color w:val="auto"/>
        </w:rPr>
        <mc:AlternateContent>
          <mc:Choice Requires="wps">
            <w:drawing>
              <wp:anchor distT="0" distB="0" distL="114300" distR="114300" simplePos="0" relativeHeight="251658240" behindDoc="0" locked="0" layoutInCell="1" allowOverlap="1">
                <wp:simplePos x="0" y="0"/>
                <wp:positionH relativeFrom="column">
                  <wp:posOffset>-1784985</wp:posOffset>
                </wp:positionH>
                <wp:positionV relativeFrom="paragraph">
                  <wp:posOffset>1211580</wp:posOffset>
                </wp:positionV>
                <wp:extent cx="800100" cy="571500"/>
                <wp:effectExtent l="0" t="1905" r="381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26C" w:rsidRDefault="0016726C" w:rsidP="00D350C7">
                            <w:pPr>
                              <w:jc w:val="center"/>
                              <w:rPr>
                                <w:rFonts w:ascii="Arial" w:hAnsi="Arial"/>
                              </w:rPr>
                            </w:pPr>
                            <w:r>
                              <w:rPr>
                                <w:rFonts w:ascii="Arial" w:hAnsi="Arial"/>
                                <w:color w:val="FFFFFF"/>
                                <w:sz w:val="60"/>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40.55pt;margin-top:95.4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MltAIAAMA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" filled="f" stroked="f">
                <v:textbox>
                  <w:txbxContent>
                    <w:p w:rsidR="00EB4C69" w:rsidRDefault="00EB4C69" w:rsidP="00D350C7">
                      <w:pPr>
                        <w:jc w:val="center"/>
                        <w:rPr>
                          <w:rFonts w:ascii="Arial" w:hAnsi="Arial"/>
                        </w:rPr>
                      </w:pPr>
                      <w:r>
                        <w:rPr>
                          <w:rFonts w:ascii="Arial" w:hAnsi="Arial"/>
                          <w:color w:val="FFFFFF"/>
                          <w:sz w:val="60"/>
                        </w:rPr>
                        <w:t>50</w:t>
                      </w:r>
                    </w:p>
                  </w:txbxContent>
                </v:textbox>
              </v:shape>
            </w:pict>
          </mc:Fallback>
        </mc:AlternateContent>
      </w:r>
      <w:r w:rsidR="00D350C7" w:rsidRPr="00060746">
        <w:rPr>
          <w:rFonts w:ascii="Verdana" w:hAnsi="Verdana" w:cs="Tahoma"/>
          <w:color w:val="auto"/>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lastRenderedPageBreak/>
        <w:t>Protection from harassment a</w:t>
      </w:r>
      <w:r w:rsidR="00D350C7" w:rsidRPr="00060746">
        <w:rPr>
          <w:rFonts w:ascii="Verdana" w:hAnsi="Verdana" w:cs="Tahoma"/>
          <w:color w:val="auto"/>
          <w:sz w:val="20"/>
        </w:rPr>
        <w:t>ct 1997</w:t>
      </w:r>
    </w:p>
    <w:p w:rsidR="00D350C7" w:rsidRPr="00060746" w:rsidRDefault="00D350C7" w:rsidP="00D350C7">
      <w:pPr>
        <w:pStyle w:val="body"/>
        <w:spacing w:after="120"/>
        <w:rPr>
          <w:rFonts w:ascii="Verdana" w:hAnsi="Verdana" w:cs="Tahoma"/>
          <w:color w:val="auto"/>
        </w:rPr>
      </w:pPr>
      <w:r w:rsidRPr="00060746">
        <w:rPr>
          <w:rFonts w:ascii="Verdana" w:hAnsi="Verdana" w:cs="Tahoma"/>
          <w:color w:val="auto"/>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Protection of children a</w:t>
      </w:r>
      <w:r w:rsidR="00D350C7" w:rsidRPr="00060746">
        <w:rPr>
          <w:rFonts w:ascii="Verdana" w:hAnsi="Verdana" w:cs="Tahoma"/>
          <w:color w:val="auto"/>
          <w:sz w:val="20"/>
        </w:rPr>
        <w:t>ct 1978</w:t>
      </w:r>
    </w:p>
    <w:p w:rsidR="00D350C7" w:rsidRPr="00060746" w:rsidRDefault="00D350C7" w:rsidP="00D350C7">
      <w:pPr>
        <w:pStyle w:val="body"/>
        <w:spacing w:after="120"/>
        <w:rPr>
          <w:rFonts w:ascii="Verdana" w:hAnsi="Verdana" w:cs="Tahoma"/>
          <w:color w:val="auto"/>
          <w:spacing w:val="-2"/>
        </w:rPr>
      </w:pPr>
      <w:r w:rsidRPr="00060746">
        <w:rPr>
          <w:rFonts w:ascii="Verdana" w:hAnsi="Verdana" w:cs="Tahoma"/>
          <w:color w:val="auto"/>
          <w:spacing w:val="-2"/>
        </w:rPr>
        <w:t xml:space="preserve">It is an offence to take, permit to be taken, make, possess, show, distribute or advertise indecent images of children in the United Kingdom. </w:t>
      </w:r>
      <w:r w:rsidR="00F01BFE" w:rsidRPr="00060746">
        <w:rPr>
          <w:rFonts w:ascii="Verdana" w:hAnsi="Verdana" w:cs="Tahoma"/>
          <w:color w:val="auto"/>
          <w:spacing w:val="-2"/>
        </w:rPr>
        <w:t xml:space="preserve">A child for these purposes is anyone under the age of 18. </w:t>
      </w:r>
      <w:r w:rsidRPr="00060746">
        <w:rPr>
          <w:rFonts w:ascii="Verdana" w:hAnsi="Verdana" w:cs="Tahoma"/>
          <w:color w:val="auto"/>
          <w:spacing w:val="-2"/>
        </w:rPr>
        <w:t>Viewing an indecent image of a child on your computer means that you have made a digital image. An image of a child also covers pseudo-photographs (digitally collated or otherwise). A person convicted of such an offence may face up to 10 years in prison</w:t>
      </w:r>
      <w:r w:rsidR="00F8297E" w:rsidRPr="00060746">
        <w:rPr>
          <w:rFonts w:ascii="Verdana" w:hAnsi="Verdana" w:cs="Tahoma"/>
          <w:color w:val="auto"/>
          <w:spacing w:val="-2"/>
        </w:rPr>
        <w:t>.</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Sexual offences a</w:t>
      </w:r>
      <w:r w:rsidR="00D350C7" w:rsidRPr="00060746">
        <w:rPr>
          <w:rFonts w:ascii="Verdana" w:hAnsi="Verdana" w:cs="Tahoma"/>
          <w:color w:val="auto"/>
          <w:sz w:val="20"/>
        </w:rPr>
        <w:t>ct 2003</w:t>
      </w:r>
    </w:p>
    <w:p w:rsidR="00D350C7" w:rsidRPr="00060746" w:rsidRDefault="00D350C7" w:rsidP="00D350C7">
      <w:pPr>
        <w:pStyle w:val="body"/>
        <w:spacing w:after="120"/>
        <w:rPr>
          <w:rFonts w:ascii="Verdana" w:hAnsi="Verdana" w:cs="Tahoma"/>
          <w:color w:val="auto"/>
          <w:spacing w:val="-6"/>
        </w:rPr>
      </w:pPr>
      <w:r w:rsidRPr="00060746">
        <w:rPr>
          <w:rFonts w:ascii="Verdana" w:hAnsi="Verdana" w:cs="Tahoma"/>
          <w:color w:val="auto"/>
          <w:spacing w:val="-6"/>
        </w:rPr>
        <w:t xml:space="preserve">The new grooming offence is committed if you are over 18 and have communicated with a child under 16 at least twice (including by phone or using the Internet) </w:t>
      </w:r>
      <w:r w:rsidR="00EA36DE" w:rsidRPr="00060746">
        <w:rPr>
          <w:rFonts w:ascii="Verdana" w:hAnsi="Verdana" w:cs="Tahoma"/>
          <w:color w:val="auto"/>
          <w:spacing w:val="-6"/>
        </w:rPr>
        <w:t xml:space="preserve">and you arrange to </w:t>
      </w:r>
      <w:r w:rsidRPr="00060746">
        <w:rPr>
          <w:rFonts w:ascii="Verdana" w:hAnsi="Verdana" w:cs="Tahoma"/>
          <w:color w:val="auto"/>
          <w:spacing w:val="-6"/>
        </w:rPr>
        <w:t xml:space="preserve">meet them or travel to meet them </w:t>
      </w:r>
      <w:r w:rsidR="00EA36DE" w:rsidRPr="00060746">
        <w:rPr>
          <w:rFonts w:ascii="Verdana" w:hAnsi="Verdana" w:cs="Tahoma"/>
          <w:color w:val="auto"/>
          <w:spacing w:val="-6"/>
        </w:rPr>
        <w:t>(</w:t>
      </w:r>
      <w:r w:rsidRPr="00060746">
        <w:rPr>
          <w:rFonts w:ascii="Verdana" w:hAnsi="Verdana" w:cs="Tahoma"/>
          <w:color w:val="auto"/>
          <w:spacing w:val="-6"/>
        </w:rPr>
        <w:t>anywhere in the world</w:t>
      </w:r>
      <w:r w:rsidR="00EA36DE" w:rsidRPr="00060746">
        <w:rPr>
          <w:rFonts w:ascii="Verdana" w:hAnsi="Verdana" w:cs="Tahoma"/>
          <w:color w:val="auto"/>
          <w:spacing w:val="-6"/>
        </w:rPr>
        <w:t>)</w:t>
      </w:r>
      <w:r w:rsidRPr="00060746">
        <w:rPr>
          <w:rFonts w:ascii="Verdana" w:hAnsi="Verdana" w:cs="Tahoma"/>
          <w:color w:val="auto"/>
          <w:spacing w:val="-6"/>
        </w:rPr>
        <w:t xml:space="preserve"> with the intention of committing a sexual offence. Causing a child under 16 to watch a sexual act is illegal, including looking at images such as videos, photos or webcams, for your own gratification. It is also an offence for a person in a position of trust to engage in </w:t>
      </w:r>
      <w:r w:rsidR="00EA36DE" w:rsidRPr="00060746">
        <w:rPr>
          <w:rFonts w:ascii="Verdana" w:hAnsi="Verdana" w:cs="Tahoma"/>
          <w:color w:val="auto"/>
          <w:spacing w:val="-6"/>
        </w:rPr>
        <w:t xml:space="preserve">any </w:t>
      </w:r>
      <w:r w:rsidRPr="00060746">
        <w:rPr>
          <w:rFonts w:ascii="Verdana" w:hAnsi="Verdana" w:cs="Tahoma"/>
          <w:color w:val="auto"/>
          <w:spacing w:val="-6"/>
        </w:rPr>
        <w:t xml:space="preserve">sexual activity with any person under 18, with </w:t>
      </w:r>
      <w:proofErr w:type="gramStart"/>
      <w:r w:rsidRPr="00060746">
        <w:rPr>
          <w:rFonts w:ascii="Verdana" w:hAnsi="Verdana" w:cs="Tahoma"/>
          <w:color w:val="auto"/>
          <w:spacing w:val="-6"/>
        </w:rPr>
        <w:t>whom</w:t>
      </w:r>
      <w:proofErr w:type="gramEnd"/>
      <w:r w:rsidRPr="00060746">
        <w:rPr>
          <w:rFonts w:ascii="Verdana" w:hAnsi="Verdana" w:cs="Tahoma"/>
          <w:color w:val="auto"/>
          <w:spacing w:val="-6"/>
        </w:rPr>
        <w:t xml:space="preserve"> they are in a position of trust. (Typically, teachers, social workers, health professionals, connexions staff fall in this category of trust). Any sexual intercourse with a child under the age of 13 commits the offence of rape. </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Public order a</w:t>
      </w:r>
      <w:r w:rsidR="00D350C7" w:rsidRPr="00060746">
        <w:rPr>
          <w:rFonts w:ascii="Verdana" w:hAnsi="Verdana" w:cs="Tahoma"/>
          <w:color w:val="auto"/>
          <w:sz w:val="20"/>
        </w:rPr>
        <w:t>ct 1986</w:t>
      </w:r>
    </w:p>
    <w:p w:rsidR="00D350C7" w:rsidRPr="00060746" w:rsidRDefault="00D350C7" w:rsidP="00D350C7">
      <w:pPr>
        <w:pStyle w:val="body"/>
        <w:spacing w:after="120"/>
        <w:rPr>
          <w:rFonts w:ascii="Verdana" w:hAnsi="Verdana" w:cs="Tahoma"/>
          <w:color w:val="auto"/>
        </w:rPr>
      </w:pPr>
      <w:r w:rsidRPr="00060746">
        <w:rPr>
          <w:rFonts w:ascii="Verdana" w:hAnsi="Verdana" w:cs="Tahoma"/>
          <w:color w:val="auto"/>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Obscene publications a</w:t>
      </w:r>
      <w:r w:rsidR="00D350C7" w:rsidRPr="00060746">
        <w:rPr>
          <w:rFonts w:ascii="Verdana" w:hAnsi="Verdana" w:cs="Tahoma"/>
          <w:color w:val="auto"/>
          <w:sz w:val="20"/>
        </w:rPr>
        <w:t xml:space="preserve">ct 1959 and 1964 </w:t>
      </w:r>
    </w:p>
    <w:p w:rsidR="00D350C7" w:rsidRPr="00060746" w:rsidRDefault="00D350C7" w:rsidP="00D350C7">
      <w:pPr>
        <w:pStyle w:val="body"/>
        <w:spacing w:after="120"/>
        <w:rPr>
          <w:rFonts w:ascii="Verdana" w:hAnsi="Verdana" w:cs="Tahoma"/>
          <w:color w:val="auto"/>
        </w:rPr>
      </w:pPr>
      <w:r w:rsidRPr="00060746">
        <w:rPr>
          <w:rFonts w:ascii="Verdana" w:hAnsi="Verdana" w:cs="Tahoma"/>
          <w:color w:val="auto"/>
        </w:rPr>
        <w:t xml:space="preserve">Publishing an “obscene” article is a criminal offence. Publishing includes electronic transmission. </w:t>
      </w:r>
    </w:p>
    <w:p w:rsidR="00D350C7" w:rsidRPr="00060746" w:rsidRDefault="0043359E" w:rsidP="00D350C7">
      <w:pPr>
        <w:pStyle w:val="subsub"/>
        <w:rPr>
          <w:rFonts w:ascii="Verdana" w:hAnsi="Verdana" w:cs="Tahoma"/>
          <w:color w:val="auto"/>
          <w:sz w:val="20"/>
        </w:rPr>
      </w:pPr>
      <w:r w:rsidRPr="00060746">
        <w:rPr>
          <w:rFonts w:ascii="Verdana" w:hAnsi="Verdana" w:cs="Tahoma"/>
          <w:color w:val="auto"/>
          <w:sz w:val="20"/>
        </w:rPr>
        <w:t>Human rights a</w:t>
      </w:r>
      <w:r w:rsidR="00D350C7" w:rsidRPr="00060746">
        <w:rPr>
          <w:rFonts w:ascii="Verdana" w:hAnsi="Verdana" w:cs="Tahoma"/>
          <w:color w:val="auto"/>
          <w:sz w:val="20"/>
        </w:rPr>
        <w:t>ct 1998</w:t>
      </w:r>
    </w:p>
    <w:p w:rsidR="00D350C7" w:rsidRPr="00060746" w:rsidRDefault="00D350C7" w:rsidP="00D350C7">
      <w:pPr>
        <w:pStyle w:val="body"/>
        <w:rPr>
          <w:rFonts w:ascii="Verdana" w:hAnsi="Verdana" w:cs="Tahoma"/>
          <w:color w:val="auto"/>
        </w:rPr>
      </w:pPr>
      <w:r w:rsidRPr="00060746">
        <w:rPr>
          <w:rFonts w:ascii="Verdana" w:hAnsi="Verdana" w:cs="Tahoma"/>
          <w:color w:val="auto"/>
        </w:rPr>
        <w:t>This does not deal with any particular issue specifically or any discrete subject area within the law. It is a type of “higher law”, affecting all other laws. In the school context, human rights to be aware of include:</w:t>
      </w:r>
    </w:p>
    <w:p w:rsidR="00D350C7" w:rsidRPr="00060746" w:rsidRDefault="00D350C7" w:rsidP="00D350C7">
      <w:pPr>
        <w:pStyle w:val="body"/>
        <w:spacing w:line="240" w:lineRule="auto"/>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The right to a fair trial</w:t>
      </w:r>
    </w:p>
    <w:p w:rsidR="00D350C7" w:rsidRPr="00060746" w:rsidRDefault="00D350C7" w:rsidP="00D350C7">
      <w:pPr>
        <w:pStyle w:val="body"/>
        <w:spacing w:line="240" w:lineRule="auto"/>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The right to respect for private and family life, home and correspondence</w:t>
      </w:r>
    </w:p>
    <w:p w:rsidR="00D350C7" w:rsidRPr="00060746" w:rsidRDefault="00D350C7" w:rsidP="00D350C7">
      <w:pPr>
        <w:pStyle w:val="body"/>
        <w:spacing w:line="240" w:lineRule="auto"/>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Freedom of thought, conscience and religion</w:t>
      </w:r>
    </w:p>
    <w:p w:rsidR="00D350C7" w:rsidRPr="00060746" w:rsidRDefault="00D350C7" w:rsidP="00D350C7">
      <w:pPr>
        <w:pStyle w:val="body"/>
        <w:spacing w:line="240" w:lineRule="auto"/>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Freedom of expression</w:t>
      </w:r>
    </w:p>
    <w:p w:rsidR="00D350C7" w:rsidRPr="00060746" w:rsidRDefault="00D350C7" w:rsidP="00D350C7">
      <w:pPr>
        <w:pStyle w:val="body"/>
        <w:spacing w:line="240" w:lineRule="auto"/>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Freedom of assembly</w:t>
      </w:r>
    </w:p>
    <w:p w:rsidR="00D350C7" w:rsidRPr="00060746" w:rsidRDefault="00D350C7" w:rsidP="00D350C7">
      <w:pPr>
        <w:pStyle w:val="body"/>
        <w:spacing w:line="240" w:lineRule="auto"/>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Prohibition of discrimination</w:t>
      </w:r>
    </w:p>
    <w:p w:rsidR="00D350C7" w:rsidRPr="00060746" w:rsidRDefault="00D350C7" w:rsidP="00D350C7">
      <w:pPr>
        <w:pStyle w:val="body"/>
        <w:spacing w:after="120" w:line="240" w:lineRule="auto"/>
        <w:ind w:left="284" w:hanging="284"/>
        <w:rPr>
          <w:rFonts w:ascii="Verdana" w:hAnsi="Verdana" w:cs="Tahoma"/>
          <w:color w:val="auto"/>
        </w:rPr>
      </w:pPr>
      <w:r w:rsidRPr="00060746">
        <w:rPr>
          <w:rFonts w:ascii="Verdana" w:hAnsi="Verdana" w:cs="Tahoma"/>
          <w:color w:val="auto"/>
        </w:rPr>
        <w:t>•</w:t>
      </w:r>
      <w:r w:rsidRPr="00060746">
        <w:rPr>
          <w:rFonts w:ascii="Verdana" w:hAnsi="Verdana" w:cs="Tahoma"/>
          <w:color w:val="auto"/>
        </w:rPr>
        <w:tab/>
        <w:t>The right to education</w:t>
      </w:r>
    </w:p>
    <w:p w:rsidR="00D350C7" w:rsidRPr="00060746" w:rsidRDefault="00D350C7" w:rsidP="00D350C7">
      <w:pPr>
        <w:autoSpaceDE w:val="0"/>
        <w:autoSpaceDN w:val="0"/>
        <w:adjustRightInd w:val="0"/>
        <w:rPr>
          <w:rFonts w:ascii="Verdana" w:hAnsi="Verdana" w:cs="Tahoma"/>
          <w:sz w:val="20"/>
          <w:szCs w:val="20"/>
        </w:rPr>
      </w:pPr>
      <w:r w:rsidRPr="00060746">
        <w:rPr>
          <w:rFonts w:ascii="Verdana" w:hAnsi="Verdana" w:cs="Tahoma"/>
          <w:sz w:val="20"/>
          <w:szCs w:val="20"/>
        </w:rPr>
        <w:t>These rights are not absolute. The school is obliged to respect these rights and freedoms, balancing them against those rights, duties and obligations, which arise from other relevant legislation.</w:t>
      </w:r>
    </w:p>
    <w:p w:rsidR="006B0368" w:rsidRDefault="006B0368" w:rsidP="00D350C7">
      <w:pPr>
        <w:autoSpaceDE w:val="0"/>
        <w:autoSpaceDN w:val="0"/>
        <w:adjustRightInd w:val="0"/>
        <w:rPr>
          <w:rFonts w:ascii="Verdana" w:hAnsi="Verdana" w:cs="Tahoma"/>
          <w:sz w:val="20"/>
          <w:szCs w:val="20"/>
        </w:rPr>
      </w:pPr>
    </w:p>
    <w:p w:rsidR="006B0368" w:rsidRPr="00060746" w:rsidRDefault="006B0368" w:rsidP="003431FA">
      <w:pPr>
        <w:rPr>
          <w:rFonts w:ascii="Verdana" w:hAnsi="Verdana" w:cs="Tahoma"/>
          <w:sz w:val="20"/>
          <w:szCs w:val="20"/>
        </w:rPr>
      </w:pPr>
      <w:r w:rsidRPr="006B0368">
        <w:rPr>
          <w:rFonts w:ascii="Verdana" w:hAnsi="Verdana"/>
          <w:bCs/>
          <w:i/>
          <w:sz w:val="18"/>
          <w:szCs w:val="22"/>
          <w:lang w:val="en-US"/>
        </w:rPr>
        <w:t xml:space="preserve">This policy should be read in conjunction with the school’s Safeguarding Policy and Procedures (including Child Protection).  All our practice and activities must be consistent and in line with the Safeguarding Policy and Procedures noted above.  Any deviations from these policies and procedures should be brought to the attention of the </w:t>
      </w:r>
      <w:proofErr w:type="spellStart"/>
      <w:r w:rsidRPr="006B0368">
        <w:rPr>
          <w:rFonts w:ascii="Verdana" w:hAnsi="Verdana"/>
          <w:bCs/>
          <w:i/>
          <w:sz w:val="18"/>
          <w:szCs w:val="22"/>
          <w:lang w:val="en-US"/>
        </w:rPr>
        <w:t>Headteacher</w:t>
      </w:r>
      <w:proofErr w:type="spellEnd"/>
      <w:r w:rsidRPr="006B0368">
        <w:rPr>
          <w:rFonts w:ascii="Verdana" w:hAnsi="Verdana"/>
          <w:bCs/>
          <w:i/>
          <w:sz w:val="18"/>
          <w:szCs w:val="22"/>
          <w:lang w:val="en-US"/>
        </w:rPr>
        <w:t xml:space="preserve"> so that the matter can be addressed.</w:t>
      </w:r>
    </w:p>
    <w:sectPr w:rsidR="006B0368" w:rsidRPr="00060746" w:rsidSect="005F22CA">
      <w:footerReference w:type="even" r:id="rId9"/>
      <w:footerReference w:type="default" r:id="rId10"/>
      <w:pgSz w:w="11906" w:h="16838"/>
      <w:pgMar w:top="1440" w:right="1800" w:bottom="1440" w:left="180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6C" w:rsidRDefault="0016726C">
      <w:r>
        <w:separator/>
      </w:r>
    </w:p>
  </w:endnote>
  <w:endnote w:type="continuationSeparator" w:id="0">
    <w:p w:rsidR="0016726C" w:rsidRDefault="0016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L Frutiger Light">
    <w:altName w:val="Courier New"/>
    <w:charset w:val="00"/>
    <w:family w:val="auto"/>
    <w:pitch w:val="variable"/>
    <w:sig w:usb0="00000000"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Frutiger">
    <w:altName w:val="Arial Unicode MS"/>
    <w:panose1 w:val="00000000000000000000"/>
    <w:charset w:val="4D"/>
    <w:family w:val="roman"/>
    <w:notTrueType/>
    <w:pitch w:val="default"/>
    <w:sig w:usb0="03590057" w:usb1="00490057" w:usb2="00530046" w:usb3="002B0046" w:csb0="00520055" w:csb1="00540049"/>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6C" w:rsidRDefault="0016726C" w:rsidP="001F6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726C" w:rsidRDefault="00167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6C" w:rsidRPr="00060746" w:rsidRDefault="0016726C" w:rsidP="005F22CA">
    <w:pPr>
      <w:pStyle w:val="Footer"/>
      <w:shd w:val="clear" w:color="auto" w:fill="F3F3F3"/>
      <w:rPr>
        <w:rFonts w:ascii="Verdana" w:hAnsi="Verdana"/>
        <w:sz w:val="20"/>
        <w:szCs w:val="20"/>
        <w:bdr w:val="single" w:sz="2" w:space="0" w:color="auto" w:shadow="1"/>
      </w:rPr>
    </w:pPr>
    <w:r w:rsidRPr="00060746">
      <w:rPr>
        <w:rFonts w:ascii="Verdana" w:hAnsi="Verdana"/>
        <w:sz w:val="20"/>
        <w:szCs w:val="20"/>
        <w:bdr w:val="single" w:sz="2" w:space="0" w:color="auto" w:shadow="1"/>
      </w:rPr>
      <w:t>Social Networking Policy</w:t>
    </w:r>
    <w:r w:rsidRPr="00060746">
      <w:rPr>
        <w:rFonts w:ascii="Verdana" w:hAnsi="Verdana"/>
        <w:sz w:val="20"/>
        <w:szCs w:val="20"/>
        <w:bdr w:val="single" w:sz="2" w:space="0" w:color="auto" w:shadow="1"/>
      </w:rPr>
      <w:tab/>
    </w:r>
    <w:r w:rsidRPr="00060746">
      <w:rPr>
        <w:rStyle w:val="PageNumber"/>
        <w:rFonts w:ascii="Verdana" w:hAnsi="Verdana"/>
        <w:sz w:val="20"/>
        <w:szCs w:val="20"/>
        <w:bdr w:val="single" w:sz="2" w:space="0" w:color="auto" w:shadow="1"/>
      </w:rPr>
      <w:fldChar w:fldCharType="begin"/>
    </w:r>
    <w:r w:rsidRPr="00060746">
      <w:rPr>
        <w:rStyle w:val="PageNumber"/>
        <w:rFonts w:ascii="Verdana" w:hAnsi="Verdana"/>
        <w:sz w:val="20"/>
        <w:szCs w:val="20"/>
        <w:bdr w:val="single" w:sz="2" w:space="0" w:color="auto" w:shadow="1"/>
      </w:rPr>
      <w:instrText xml:space="preserve"> PAGE </w:instrText>
    </w:r>
    <w:r w:rsidRPr="00060746">
      <w:rPr>
        <w:rStyle w:val="PageNumber"/>
        <w:rFonts w:ascii="Verdana" w:hAnsi="Verdana"/>
        <w:sz w:val="20"/>
        <w:szCs w:val="20"/>
        <w:bdr w:val="single" w:sz="2" w:space="0" w:color="auto" w:shadow="1"/>
      </w:rPr>
      <w:fldChar w:fldCharType="separate"/>
    </w:r>
    <w:r w:rsidR="00A870E1">
      <w:rPr>
        <w:rStyle w:val="PageNumber"/>
        <w:rFonts w:ascii="Verdana" w:hAnsi="Verdana"/>
        <w:noProof/>
        <w:sz w:val="20"/>
        <w:szCs w:val="20"/>
        <w:bdr w:val="single" w:sz="2" w:space="0" w:color="auto" w:shadow="1"/>
      </w:rPr>
      <w:t>13</w:t>
    </w:r>
    <w:r w:rsidRPr="00060746">
      <w:rPr>
        <w:rStyle w:val="PageNumber"/>
        <w:rFonts w:ascii="Verdana" w:hAnsi="Verdana"/>
        <w:sz w:val="20"/>
        <w:szCs w:val="20"/>
        <w:bdr w:val="single" w:sz="2" w:space="0" w:color="auto" w:shadow="1"/>
      </w:rPr>
      <w:fldChar w:fldCharType="end"/>
    </w:r>
    <w:r w:rsidRPr="00060746">
      <w:rPr>
        <w:rFonts w:ascii="Verdana" w:hAnsi="Verdana"/>
        <w:sz w:val="20"/>
        <w:szCs w:val="20"/>
        <w:bdr w:val="single" w:sz="2" w:space="0" w:color="auto" w:shadow="1"/>
      </w:rPr>
      <w:tab/>
    </w:r>
    <w:r>
      <w:rPr>
        <w:rFonts w:ascii="Verdana" w:hAnsi="Verdana"/>
        <w:sz w:val="20"/>
        <w:szCs w:val="20"/>
        <w:bdr w:val="single" w:sz="2" w:space="0" w:color="auto" w:shadow="1"/>
      </w:rPr>
      <w:t>July 11</w:t>
    </w:r>
    <w:r w:rsidRPr="00060746">
      <w:rPr>
        <w:rFonts w:ascii="Verdana" w:hAnsi="Verdana"/>
        <w:sz w:val="20"/>
        <w:szCs w:val="20"/>
        <w:bdr w:val="single" w:sz="2" w:space="0" w:color="auto" w:shadow="1"/>
      </w:rPr>
      <w:t xml:space="preserve"> issue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6C" w:rsidRDefault="0016726C">
      <w:r>
        <w:separator/>
      </w:r>
    </w:p>
  </w:footnote>
  <w:footnote w:type="continuationSeparator" w:id="0">
    <w:p w:rsidR="0016726C" w:rsidRDefault="00167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54319B5"/>
    <w:multiLevelType w:val="hybridMultilevel"/>
    <w:tmpl w:val="D84EB136"/>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8743C3"/>
    <w:multiLevelType w:val="multilevel"/>
    <w:tmpl w:val="84FAD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1F7B7C"/>
    <w:multiLevelType w:val="multilevel"/>
    <w:tmpl w:val="D9FC3D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B7E58E5"/>
    <w:multiLevelType w:val="multilevel"/>
    <w:tmpl w:val="489E35B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23175967"/>
    <w:multiLevelType w:val="hybridMultilevel"/>
    <w:tmpl w:val="CB762BE4"/>
    <w:lvl w:ilvl="0" w:tplc="4AC8283C">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75530E5"/>
    <w:multiLevelType w:val="hybridMultilevel"/>
    <w:tmpl w:val="FD3815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81C794E"/>
    <w:multiLevelType w:val="multilevel"/>
    <w:tmpl w:val="085605E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8B4399B"/>
    <w:multiLevelType w:val="hybridMultilevel"/>
    <w:tmpl w:val="84BCC994"/>
    <w:lvl w:ilvl="0" w:tplc="AEAA3780">
      <w:start w:val="12"/>
      <w:numFmt w:val="decimal"/>
      <w:lvlText w:val="%1."/>
      <w:lvlJc w:val="left"/>
      <w:pPr>
        <w:tabs>
          <w:tab w:val="num" w:pos="1080"/>
        </w:tabs>
        <w:ind w:left="1080" w:hanging="360"/>
      </w:pPr>
      <w:rPr>
        <w:rFonts w:ascii="Tahoma" w:hAnsi="Tahoma" w:cs="Tahoma" w:hint="default"/>
        <w:color w:val="000000"/>
        <w:sz w:val="21"/>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308227FF"/>
    <w:multiLevelType w:val="hybridMultilevel"/>
    <w:tmpl w:val="DBFAB51C"/>
    <w:lvl w:ilvl="0" w:tplc="63FADAA0">
      <w:start w:val="5"/>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4D371B"/>
    <w:multiLevelType w:val="multilevel"/>
    <w:tmpl w:val="6B88C7E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DB971DD"/>
    <w:multiLevelType w:val="hybridMultilevel"/>
    <w:tmpl w:val="E5A8E55E"/>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nsid w:val="4E140E50"/>
    <w:multiLevelType w:val="multilevel"/>
    <w:tmpl w:val="AD1E0AAC"/>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77222"/>
    <w:multiLevelType w:val="multilevel"/>
    <w:tmpl w:val="C872370C"/>
    <w:lvl w:ilvl="0">
      <w:start w:val="3"/>
      <w:numFmt w:val="decimal"/>
      <w:lvlText w:val="%1"/>
      <w:lvlJc w:val="left"/>
      <w:pPr>
        <w:tabs>
          <w:tab w:val="num" w:pos="600"/>
        </w:tabs>
        <w:ind w:left="600" w:hanging="600"/>
      </w:pPr>
      <w:rPr>
        <w:rFonts w:hint="default"/>
      </w:rPr>
    </w:lvl>
    <w:lvl w:ilvl="1">
      <w:start w:val="7"/>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F9F58DE"/>
    <w:multiLevelType w:val="multilevel"/>
    <w:tmpl w:val="085605E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FAA718C"/>
    <w:multiLevelType w:val="hybridMultilevel"/>
    <w:tmpl w:val="F62A745E"/>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FAD74DE"/>
    <w:multiLevelType w:val="hybridMultilevel"/>
    <w:tmpl w:val="972CFC7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2497D7E"/>
    <w:multiLevelType w:val="hybridMultilevel"/>
    <w:tmpl w:val="47CA6E9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6F54A08"/>
    <w:multiLevelType w:val="hybridMultilevel"/>
    <w:tmpl w:val="CBF4D8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85616F7"/>
    <w:multiLevelType w:val="hybridMultilevel"/>
    <w:tmpl w:val="2A30F264"/>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10B3735"/>
    <w:multiLevelType w:val="multilevel"/>
    <w:tmpl w:val="3FC2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9D740E"/>
    <w:multiLevelType w:val="multilevel"/>
    <w:tmpl w:val="5792FF84"/>
    <w:lvl w:ilvl="0">
      <w:start w:val="3"/>
      <w:numFmt w:val="decimal"/>
      <w:lvlText w:val="%1"/>
      <w:lvlJc w:val="left"/>
      <w:pPr>
        <w:ind w:left="1069" w:hanging="360"/>
      </w:pPr>
      <w:rPr>
        <w:rFonts w:hint="default"/>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1069" w:hanging="360"/>
      </w:pPr>
      <w:rPr>
        <w:rFonts w:hint="default"/>
        <w:sz w:val="22"/>
      </w:rPr>
    </w:lvl>
    <w:lvl w:ilvl="3">
      <w:start w:val="1"/>
      <w:numFmt w:val="decimal"/>
      <w:lvlText w:val="%1.%2.%3.%4"/>
      <w:lvlJc w:val="left"/>
      <w:pPr>
        <w:ind w:left="1429" w:hanging="720"/>
      </w:pPr>
      <w:rPr>
        <w:rFonts w:hint="default"/>
        <w:sz w:val="22"/>
      </w:rPr>
    </w:lvl>
    <w:lvl w:ilvl="4">
      <w:start w:val="1"/>
      <w:numFmt w:val="decimal"/>
      <w:lvlText w:val="%1.%2.%3.%4.%5"/>
      <w:lvlJc w:val="left"/>
      <w:pPr>
        <w:ind w:left="1429" w:hanging="720"/>
      </w:pPr>
      <w:rPr>
        <w:rFonts w:hint="default"/>
        <w:sz w:val="22"/>
      </w:rPr>
    </w:lvl>
    <w:lvl w:ilvl="5">
      <w:start w:val="1"/>
      <w:numFmt w:val="decimal"/>
      <w:lvlText w:val="%1.%2.%3.%4.%5.%6"/>
      <w:lvlJc w:val="left"/>
      <w:pPr>
        <w:ind w:left="1789" w:hanging="1080"/>
      </w:pPr>
      <w:rPr>
        <w:rFonts w:hint="default"/>
        <w:sz w:val="22"/>
      </w:rPr>
    </w:lvl>
    <w:lvl w:ilvl="6">
      <w:start w:val="1"/>
      <w:numFmt w:val="decimal"/>
      <w:lvlText w:val="%1.%2.%3.%4.%5.%6.%7"/>
      <w:lvlJc w:val="left"/>
      <w:pPr>
        <w:ind w:left="1789" w:hanging="1080"/>
      </w:pPr>
      <w:rPr>
        <w:rFonts w:hint="default"/>
        <w:sz w:val="22"/>
      </w:rPr>
    </w:lvl>
    <w:lvl w:ilvl="7">
      <w:start w:val="1"/>
      <w:numFmt w:val="decimal"/>
      <w:lvlText w:val="%1.%2.%3.%4.%5.%6.%7.%8"/>
      <w:lvlJc w:val="left"/>
      <w:pPr>
        <w:ind w:left="1789" w:hanging="1080"/>
      </w:pPr>
      <w:rPr>
        <w:rFonts w:hint="default"/>
        <w:sz w:val="22"/>
      </w:rPr>
    </w:lvl>
    <w:lvl w:ilvl="8">
      <w:start w:val="1"/>
      <w:numFmt w:val="decimal"/>
      <w:lvlText w:val="%1.%2.%3.%4.%5.%6.%7.%8.%9"/>
      <w:lvlJc w:val="left"/>
      <w:pPr>
        <w:ind w:left="2149" w:hanging="1440"/>
      </w:pPr>
      <w:rPr>
        <w:rFonts w:hint="default"/>
        <w:sz w:val="22"/>
      </w:rPr>
    </w:lvl>
  </w:abstractNum>
  <w:abstractNum w:abstractNumId="21">
    <w:nsid w:val="678F253A"/>
    <w:multiLevelType w:val="multilevel"/>
    <w:tmpl w:val="AD08A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AF4910"/>
    <w:multiLevelType w:val="multilevel"/>
    <w:tmpl w:val="64EAEBC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B142EA"/>
    <w:multiLevelType w:val="multilevel"/>
    <w:tmpl w:val="BBB6BBFE"/>
    <w:lvl w:ilvl="0">
      <w:start w:val="1"/>
      <w:numFmt w:val="bullet"/>
      <w:lvlText w:val=""/>
      <w:lvlJc w:val="left"/>
      <w:pPr>
        <w:tabs>
          <w:tab w:val="num" w:pos="360"/>
        </w:tabs>
        <w:ind w:left="360" w:hanging="360"/>
      </w:pPr>
      <w:rPr>
        <w:rFonts w:ascii="Wingdings" w:hAnsi="Wingding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0872A0B"/>
    <w:multiLevelType w:val="multilevel"/>
    <w:tmpl w:val="46C8BF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7901731"/>
    <w:multiLevelType w:val="hybridMultilevel"/>
    <w:tmpl w:val="3036CF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16"/>
  </w:num>
  <w:num w:numId="4">
    <w:abstractNumId w:val="21"/>
  </w:num>
  <w:num w:numId="5">
    <w:abstractNumId w:val="22"/>
  </w:num>
  <w:num w:numId="6">
    <w:abstractNumId w:val="11"/>
  </w:num>
  <w:num w:numId="7">
    <w:abstractNumId w:val="4"/>
  </w:num>
  <w:num w:numId="8">
    <w:abstractNumId w:val="7"/>
  </w:num>
  <w:num w:numId="9">
    <w:abstractNumId w:val="5"/>
  </w:num>
  <w:num w:numId="10">
    <w:abstractNumId w:val="18"/>
  </w:num>
  <w:num w:numId="11">
    <w:abstractNumId w:val="15"/>
  </w:num>
  <w:num w:numId="12">
    <w:abstractNumId w:val="19"/>
  </w:num>
  <w:num w:numId="13">
    <w:abstractNumId w:val="10"/>
  </w:num>
  <w:num w:numId="14">
    <w:abstractNumId w:val="13"/>
  </w:num>
  <w:num w:numId="15">
    <w:abstractNumId w:val="6"/>
  </w:num>
  <w:num w:numId="16">
    <w:abstractNumId w:val="23"/>
  </w:num>
  <w:num w:numId="17">
    <w:abstractNumId w:val="0"/>
  </w:num>
  <w:num w:numId="18">
    <w:abstractNumId w:val="25"/>
  </w:num>
  <w:num w:numId="19">
    <w:abstractNumId w:val="9"/>
  </w:num>
  <w:num w:numId="20">
    <w:abstractNumId w:val="8"/>
  </w:num>
  <w:num w:numId="21">
    <w:abstractNumId w:val="14"/>
  </w:num>
  <w:num w:numId="22">
    <w:abstractNumId w:val="3"/>
  </w:num>
  <w:num w:numId="23">
    <w:abstractNumId w:val="12"/>
  </w:num>
  <w:num w:numId="24">
    <w:abstractNumId w:val="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EF"/>
    <w:rsid w:val="0000188B"/>
    <w:rsid w:val="000144E2"/>
    <w:rsid w:val="00016EBF"/>
    <w:rsid w:val="0002053B"/>
    <w:rsid w:val="00056C2F"/>
    <w:rsid w:val="00060746"/>
    <w:rsid w:val="0006772F"/>
    <w:rsid w:val="00073971"/>
    <w:rsid w:val="00082E78"/>
    <w:rsid w:val="00085D69"/>
    <w:rsid w:val="00090F89"/>
    <w:rsid w:val="00096B74"/>
    <w:rsid w:val="000A7B3C"/>
    <w:rsid w:val="000B70C5"/>
    <w:rsid w:val="000C0C30"/>
    <w:rsid w:val="000C4528"/>
    <w:rsid w:val="000C5979"/>
    <w:rsid w:val="000D200A"/>
    <w:rsid w:val="000E12EC"/>
    <w:rsid w:val="000E13DE"/>
    <w:rsid w:val="000E4874"/>
    <w:rsid w:val="000F179E"/>
    <w:rsid w:val="000F5A54"/>
    <w:rsid w:val="000F7A80"/>
    <w:rsid w:val="00101D4C"/>
    <w:rsid w:val="00106F85"/>
    <w:rsid w:val="00114C8F"/>
    <w:rsid w:val="00116850"/>
    <w:rsid w:val="00122016"/>
    <w:rsid w:val="00126777"/>
    <w:rsid w:val="00133F0F"/>
    <w:rsid w:val="0014519F"/>
    <w:rsid w:val="0016726C"/>
    <w:rsid w:val="0017363D"/>
    <w:rsid w:val="0018631C"/>
    <w:rsid w:val="00194EE3"/>
    <w:rsid w:val="0019702D"/>
    <w:rsid w:val="001979DC"/>
    <w:rsid w:val="001B6950"/>
    <w:rsid w:val="001C164B"/>
    <w:rsid w:val="001D2993"/>
    <w:rsid w:val="001E7DDD"/>
    <w:rsid w:val="001F6E00"/>
    <w:rsid w:val="00214078"/>
    <w:rsid w:val="00222493"/>
    <w:rsid w:val="00225FF7"/>
    <w:rsid w:val="00226163"/>
    <w:rsid w:val="0023310D"/>
    <w:rsid w:val="0024194E"/>
    <w:rsid w:val="00257651"/>
    <w:rsid w:val="00271144"/>
    <w:rsid w:val="00285250"/>
    <w:rsid w:val="00287D33"/>
    <w:rsid w:val="002D268E"/>
    <w:rsid w:val="002F0016"/>
    <w:rsid w:val="002F2250"/>
    <w:rsid w:val="00303ADB"/>
    <w:rsid w:val="00304407"/>
    <w:rsid w:val="00304C23"/>
    <w:rsid w:val="00306571"/>
    <w:rsid w:val="00307394"/>
    <w:rsid w:val="003118F9"/>
    <w:rsid w:val="00313990"/>
    <w:rsid w:val="00320D9A"/>
    <w:rsid w:val="00321059"/>
    <w:rsid w:val="00327E8B"/>
    <w:rsid w:val="003431FA"/>
    <w:rsid w:val="00352894"/>
    <w:rsid w:val="003549F4"/>
    <w:rsid w:val="00360B8C"/>
    <w:rsid w:val="00360ECD"/>
    <w:rsid w:val="0037145A"/>
    <w:rsid w:val="003717B8"/>
    <w:rsid w:val="00381CCE"/>
    <w:rsid w:val="00396A5A"/>
    <w:rsid w:val="003C41DE"/>
    <w:rsid w:val="003E0062"/>
    <w:rsid w:val="003E3214"/>
    <w:rsid w:val="0040159F"/>
    <w:rsid w:val="004105FC"/>
    <w:rsid w:val="0042168A"/>
    <w:rsid w:val="0043243F"/>
    <w:rsid w:val="0043359E"/>
    <w:rsid w:val="00433914"/>
    <w:rsid w:val="004357B7"/>
    <w:rsid w:val="00436C58"/>
    <w:rsid w:val="00440527"/>
    <w:rsid w:val="00450C6D"/>
    <w:rsid w:val="00460E59"/>
    <w:rsid w:val="00466A76"/>
    <w:rsid w:val="00467129"/>
    <w:rsid w:val="004724C6"/>
    <w:rsid w:val="004756C9"/>
    <w:rsid w:val="00476324"/>
    <w:rsid w:val="00487B4E"/>
    <w:rsid w:val="0049085A"/>
    <w:rsid w:val="00496EB2"/>
    <w:rsid w:val="004A24CA"/>
    <w:rsid w:val="004A46ED"/>
    <w:rsid w:val="004A65D6"/>
    <w:rsid w:val="004B49FA"/>
    <w:rsid w:val="004C4E6D"/>
    <w:rsid w:val="004C551E"/>
    <w:rsid w:val="004D02D2"/>
    <w:rsid w:val="004D3282"/>
    <w:rsid w:val="004D7744"/>
    <w:rsid w:val="004E7067"/>
    <w:rsid w:val="004F47E9"/>
    <w:rsid w:val="00500110"/>
    <w:rsid w:val="00505213"/>
    <w:rsid w:val="00513F7B"/>
    <w:rsid w:val="00514156"/>
    <w:rsid w:val="00517E3E"/>
    <w:rsid w:val="00523E94"/>
    <w:rsid w:val="00524342"/>
    <w:rsid w:val="00524524"/>
    <w:rsid w:val="005247CA"/>
    <w:rsid w:val="0053325F"/>
    <w:rsid w:val="005350BA"/>
    <w:rsid w:val="005361F5"/>
    <w:rsid w:val="005450AE"/>
    <w:rsid w:val="005573EC"/>
    <w:rsid w:val="005640E3"/>
    <w:rsid w:val="00580EFB"/>
    <w:rsid w:val="005C1871"/>
    <w:rsid w:val="005C35A7"/>
    <w:rsid w:val="005D698A"/>
    <w:rsid w:val="005E1634"/>
    <w:rsid w:val="005E7456"/>
    <w:rsid w:val="005F22CA"/>
    <w:rsid w:val="005F6FA7"/>
    <w:rsid w:val="00612B94"/>
    <w:rsid w:val="0061344D"/>
    <w:rsid w:val="006369E0"/>
    <w:rsid w:val="006421B5"/>
    <w:rsid w:val="00642F86"/>
    <w:rsid w:val="00644708"/>
    <w:rsid w:val="00650E30"/>
    <w:rsid w:val="00651C35"/>
    <w:rsid w:val="0065234F"/>
    <w:rsid w:val="00674518"/>
    <w:rsid w:val="0067633D"/>
    <w:rsid w:val="006837FD"/>
    <w:rsid w:val="00697344"/>
    <w:rsid w:val="00697856"/>
    <w:rsid w:val="006B0368"/>
    <w:rsid w:val="006B3DE2"/>
    <w:rsid w:val="006B53EB"/>
    <w:rsid w:val="006C0E47"/>
    <w:rsid w:val="006D5A01"/>
    <w:rsid w:val="006D62C1"/>
    <w:rsid w:val="006E550F"/>
    <w:rsid w:val="006F71F7"/>
    <w:rsid w:val="006F7764"/>
    <w:rsid w:val="00707F60"/>
    <w:rsid w:val="00734BA3"/>
    <w:rsid w:val="00747BDF"/>
    <w:rsid w:val="00747C8A"/>
    <w:rsid w:val="00751F24"/>
    <w:rsid w:val="00755526"/>
    <w:rsid w:val="00771ACE"/>
    <w:rsid w:val="00772F89"/>
    <w:rsid w:val="00781FEF"/>
    <w:rsid w:val="0078380D"/>
    <w:rsid w:val="007957AE"/>
    <w:rsid w:val="007A2AF3"/>
    <w:rsid w:val="007B1B84"/>
    <w:rsid w:val="007C7FA2"/>
    <w:rsid w:val="007D2533"/>
    <w:rsid w:val="007E6459"/>
    <w:rsid w:val="007F62E2"/>
    <w:rsid w:val="007F6939"/>
    <w:rsid w:val="00802F89"/>
    <w:rsid w:val="00804B3D"/>
    <w:rsid w:val="00811756"/>
    <w:rsid w:val="00820169"/>
    <w:rsid w:val="00834487"/>
    <w:rsid w:val="00847C68"/>
    <w:rsid w:val="00854924"/>
    <w:rsid w:val="0085701C"/>
    <w:rsid w:val="008718AE"/>
    <w:rsid w:val="0087263D"/>
    <w:rsid w:val="00877157"/>
    <w:rsid w:val="008822A0"/>
    <w:rsid w:val="00884921"/>
    <w:rsid w:val="008938CA"/>
    <w:rsid w:val="008979DD"/>
    <w:rsid w:val="008B0C59"/>
    <w:rsid w:val="008D15F0"/>
    <w:rsid w:val="008D2800"/>
    <w:rsid w:val="008D3ACB"/>
    <w:rsid w:val="008D6FF0"/>
    <w:rsid w:val="008E1ACC"/>
    <w:rsid w:val="008E3F5B"/>
    <w:rsid w:val="008E5A87"/>
    <w:rsid w:val="008F1888"/>
    <w:rsid w:val="009040C2"/>
    <w:rsid w:val="009061FE"/>
    <w:rsid w:val="00906643"/>
    <w:rsid w:val="00931086"/>
    <w:rsid w:val="009403C1"/>
    <w:rsid w:val="00940819"/>
    <w:rsid w:val="00941756"/>
    <w:rsid w:val="009479CE"/>
    <w:rsid w:val="00951CED"/>
    <w:rsid w:val="009523C5"/>
    <w:rsid w:val="00973429"/>
    <w:rsid w:val="009775EB"/>
    <w:rsid w:val="009859B5"/>
    <w:rsid w:val="009874B6"/>
    <w:rsid w:val="00993961"/>
    <w:rsid w:val="00996DD1"/>
    <w:rsid w:val="009A212E"/>
    <w:rsid w:val="009B2999"/>
    <w:rsid w:val="009C1900"/>
    <w:rsid w:val="009D19DD"/>
    <w:rsid w:val="009D63D6"/>
    <w:rsid w:val="009F0EF0"/>
    <w:rsid w:val="009F5DBE"/>
    <w:rsid w:val="00A076BD"/>
    <w:rsid w:val="00A10B62"/>
    <w:rsid w:val="00A17D9B"/>
    <w:rsid w:val="00A21930"/>
    <w:rsid w:val="00A25476"/>
    <w:rsid w:val="00A27654"/>
    <w:rsid w:val="00A4563D"/>
    <w:rsid w:val="00A64A6F"/>
    <w:rsid w:val="00A70B75"/>
    <w:rsid w:val="00A73C48"/>
    <w:rsid w:val="00A85450"/>
    <w:rsid w:val="00A870E1"/>
    <w:rsid w:val="00A96DEC"/>
    <w:rsid w:val="00AB036B"/>
    <w:rsid w:val="00AB434C"/>
    <w:rsid w:val="00AD4927"/>
    <w:rsid w:val="00AE134D"/>
    <w:rsid w:val="00AF155A"/>
    <w:rsid w:val="00B00419"/>
    <w:rsid w:val="00B00785"/>
    <w:rsid w:val="00B15F24"/>
    <w:rsid w:val="00B26993"/>
    <w:rsid w:val="00B52DF9"/>
    <w:rsid w:val="00B60C46"/>
    <w:rsid w:val="00B656B2"/>
    <w:rsid w:val="00B73606"/>
    <w:rsid w:val="00B749F5"/>
    <w:rsid w:val="00B76B5F"/>
    <w:rsid w:val="00B80F04"/>
    <w:rsid w:val="00B83BBF"/>
    <w:rsid w:val="00B93042"/>
    <w:rsid w:val="00BA1516"/>
    <w:rsid w:val="00BC007A"/>
    <w:rsid w:val="00BC1B0C"/>
    <w:rsid w:val="00BE7697"/>
    <w:rsid w:val="00C03349"/>
    <w:rsid w:val="00C056DC"/>
    <w:rsid w:val="00C2313E"/>
    <w:rsid w:val="00C31C2E"/>
    <w:rsid w:val="00C45CD6"/>
    <w:rsid w:val="00C518B2"/>
    <w:rsid w:val="00C72D5B"/>
    <w:rsid w:val="00C85B0A"/>
    <w:rsid w:val="00C870CA"/>
    <w:rsid w:val="00C93BDF"/>
    <w:rsid w:val="00C95D4C"/>
    <w:rsid w:val="00CC4844"/>
    <w:rsid w:val="00CC6F7E"/>
    <w:rsid w:val="00CD22B7"/>
    <w:rsid w:val="00CE249D"/>
    <w:rsid w:val="00CF48FE"/>
    <w:rsid w:val="00CF5F91"/>
    <w:rsid w:val="00D10219"/>
    <w:rsid w:val="00D32D28"/>
    <w:rsid w:val="00D350C7"/>
    <w:rsid w:val="00D46D6C"/>
    <w:rsid w:val="00D60F98"/>
    <w:rsid w:val="00D8651B"/>
    <w:rsid w:val="00DA0701"/>
    <w:rsid w:val="00DA204B"/>
    <w:rsid w:val="00DA28A6"/>
    <w:rsid w:val="00DB11E7"/>
    <w:rsid w:val="00DB35F5"/>
    <w:rsid w:val="00DB6D90"/>
    <w:rsid w:val="00DC26FB"/>
    <w:rsid w:val="00DC2BE3"/>
    <w:rsid w:val="00DD1651"/>
    <w:rsid w:val="00DD7382"/>
    <w:rsid w:val="00DE3880"/>
    <w:rsid w:val="00DE7CE1"/>
    <w:rsid w:val="00DF587E"/>
    <w:rsid w:val="00E12308"/>
    <w:rsid w:val="00E22A71"/>
    <w:rsid w:val="00E25924"/>
    <w:rsid w:val="00E332A4"/>
    <w:rsid w:val="00E37C8C"/>
    <w:rsid w:val="00E415B0"/>
    <w:rsid w:val="00E42920"/>
    <w:rsid w:val="00E42D13"/>
    <w:rsid w:val="00E55244"/>
    <w:rsid w:val="00E5737C"/>
    <w:rsid w:val="00E7568F"/>
    <w:rsid w:val="00E92F78"/>
    <w:rsid w:val="00E93F09"/>
    <w:rsid w:val="00EA36DE"/>
    <w:rsid w:val="00EB4C69"/>
    <w:rsid w:val="00EC036B"/>
    <w:rsid w:val="00EE071E"/>
    <w:rsid w:val="00EE3B48"/>
    <w:rsid w:val="00EF00CA"/>
    <w:rsid w:val="00EF5293"/>
    <w:rsid w:val="00F01A35"/>
    <w:rsid w:val="00F01BFE"/>
    <w:rsid w:val="00F30D32"/>
    <w:rsid w:val="00F33A43"/>
    <w:rsid w:val="00F52B61"/>
    <w:rsid w:val="00F71493"/>
    <w:rsid w:val="00F728F3"/>
    <w:rsid w:val="00F75D44"/>
    <w:rsid w:val="00F8297E"/>
    <w:rsid w:val="00F83732"/>
    <w:rsid w:val="00F8593C"/>
    <w:rsid w:val="00F91A76"/>
    <w:rsid w:val="00F91B3A"/>
    <w:rsid w:val="00FA176C"/>
    <w:rsid w:val="00FA694C"/>
    <w:rsid w:val="00FB410C"/>
    <w:rsid w:val="00FC3AFA"/>
    <w:rsid w:val="00FC732E"/>
    <w:rsid w:val="00FC78E3"/>
    <w:rsid w:val="00FD07CF"/>
    <w:rsid w:val="00FD5194"/>
    <w:rsid w:val="00FD75A3"/>
    <w:rsid w:val="00FE6675"/>
    <w:rsid w:val="00FF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E3E"/>
    <w:rPr>
      <w:sz w:val="24"/>
      <w:szCs w:val="24"/>
    </w:rPr>
  </w:style>
  <w:style w:type="paragraph" w:styleId="Heading1">
    <w:name w:val="heading 1"/>
    <w:basedOn w:val="Normal"/>
    <w:next w:val="Normal"/>
    <w:qFormat/>
    <w:rsid w:val="009040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040C2"/>
    <w:pPr>
      <w:keepNext/>
      <w:spacing w:before="240" w:after="60"/>
      <w:outlineLvl w:val="1"/>
    </w:pPr>
    <w:rPr>
      <w:rFonts w:ascii="Arial" w:hAnsi="Arial" w:cs="Arial"/>
      <w:b/>
      <w:bCs/>
      <w:i/>
      <w:iCs/>
      <w:sz w:val="28"/>
      <w:szCs w:val="28"/>
    </w:rPr>
  </w:style>
  <w:style w:type="paragraph" w:styleId="Heading3">
    <w:name w:val="heading 3"/>
    <w:basedOn w:val="Normal"/>
    <w:qFormat/>
    <w:rsid w:val="00CC6F7E"/>
    <w:pPr>
      <w:spacing w:before="100" w:beforeAutospacing="1" w:after="100" w:afterAutospacing="1"/>
      <w:outlineLvl w:val="2"/>
    </w:pPr>
    <w:rPr>
      <w:rFonts w:ascii="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FEF"/>
    <w:pPr>
      <w:jc w:val="both"/>
    </w:pPr>
    <w:rPr>
      <w:snapToGrid w:val="0"/>
      <w:color w:val="000000"/>
      <w:szCs w:val="20"/>
      <w:lang w:eastAsia="en-US"/>
    </w:rPr>
  </w:style>
  <w:style w:type="paragraph" w:styleId="Header">
    <w:name w:val="header"/>
    <w:basedOn w:val="Normal"/>
    <w:rsid w:val="009403C1"/>
    <w:pPr>
      <w:tabs>
        <w:tab w:val="center" w:pos="4153"/>
        <w:tab w:val="right" w:pos="8306"/>
      </w:tabs>
    </w:pPr>
  </w:style>
  <w:style w:type="paragraph" w:styleId="Footer">
    <w:name w:val="footer"/>
    <w:basedOn w:val="Normal"/>
    <w:rsid w:val="009403C1"/>
    <w:pPr>
      <w:tabs>
        <w:tab w:val="center" w:pos="4153"/>
        <w:tab w:val="right" w:pos="8306"/>
      </w:tabs>
    </w:pPr>
  </w:style>
  <w:style w:type="paragraph" w:customStyle="1" w:styleId="11">
    <w:name w:val="1.1"/>
    <w:rsid w:val="008718AE"/>
    <w:pPr>
      <w:spacing w:after="288"/>
      <w:jc w:val="both"/>
    </w:pPr>
    <w:rPr>
      <w:snapToGrid w:val="0"/>
      <w:color w:val="000000"/>
      <w:sz w:val="24"/>
      <w:lang w:eastAsia="en-US"/>
    </w:rPr>
  </w:style>
  <w:style w:type="character" w:styleId="Hyperlink">
    <w:name w:val="Hyperlink"/>
    <w:basedOn w:val="DefaultParagraphFont"/>
    <w:rsid w:val="00194EE3"/>
    <w:rPr>
      <w:color w:val="0000FF"/>
      <w:u w:val="single"/>
    </w:rPr>
  </w:style>
  <w:style w:type="table" w:styleId="TableGrid">
    <w:name w:val="Table Grid"/>
    <w:basedOn w:val="TableNormal"/>
    <w:rsid w:val="00194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4B49FA"/>
    <w:rPr>
      <w:i/>
      <w:iCs/>
    </w:rPr>
  </w:style>
  <w:style w:type="paragraph" w:styleId="NormalWeb">
    <w:name w:val="Normal (Web)"/>
    <w:basedOn w:val="Normal"/>
    <w:rsid w:val="00352894"/>
    <w:rPr>
      <w:rFonts w:ascii="Verdana" w:hAnsi="Verdana"/>
      <w:color w:val="000000"/>
      <w:sz w:val="23"/>
      <w:szCs w:val="23"/>
    </w:rPr>
  </w:style>
  <w:style w:type="paragraph" w:customStyle="1" w:styleId="Noparagraphstyle">
    <w:name w:val="[No paragraph style]"/>
    <w:rsid w:val="00E55244"/>
    <w:pPr>
      <w:widowControl w:val="0"/>
      <w:autoSpaceDE w:val="0"/>
      <w:autoSpaceDN w:val="0"/>
      <w:adjustRightInd w:val="0"/>
      <w:spacing w:line="288" w:lineRule="auto"/>
      <w:textAlignment w:val="center"/>
    </w:pPr>
    <w:rPr>
      <w:rFonts w:ascii="Times" w:hAnsi="Times"/>
      <w:color w:val="000000"/>
      <w:sz w:val="24"/>
      <w:lang w:val="en-US"/>
    </w:rPr>
  </w:style>
  <w:style w:type="paragraph" w:customStyle="1" w:styleId="body">
    <w:name w:val="body"/>
    <w:basedOn w:val="Normal"/>
    <w:rsid w:val="00E55244"/>
    <w:pPr>
      <w:spacing w:line="240" w:lineRule="exact"/>
    </w:pPr>
    <w:rPr>
      <w:rFonts w:ascii="L Frutiger Light" w:eastAsia="Times" w:hAnsi="L Frutiger Light"/>
      <w:color w:val="003366"/>
      <w:sz w:val="20"/>
      <w:szCs w:val="20"/>
    </w:rPr>
  </w:style>
  <w:style w:type="paragraph" w:customStyle="1" w:styleId="subsub">
    <w:name w:val="sub sub"/>
    <w:basedOn w:val="Normal"/>
    <w:rsid w:val="00E55244"/>
    <w:pPr>
      <w:widowControl w:val="0"/>
      <w:autoSpaceDE w:val="0"/>
      <w:autoSpaceDN w:val="0"/>
      <w:adjustRightInd w:val="0"/>
      <w:spacing w:before="57" w:line="280" w:lineRule="atLeast"/>
      <w:textAlignment w:val="center"/>
    </w:pPr>
    <w:rPr>
      <w:rFonts w:ascii="R Frutiger Roman" w:hAnsi="R Frutiger Roman"/>
      <w:color w:val="C3901D"/>
      <w:spacing w:val="-14"/>
      <w:sz w:val="28"/>
      <w:szCs w:val="20"/>
      <w:lang w:val="en-US"/>
    </w:rPr>
  </w:style>
  <w:style w:type="paragraph" w:customStyle="1" w:styleId="subb">
    <w:name w:val="subb"/>
    <w:basedOn w:val="Normal"/>
    <w:rsid w:val="00085D69"/>
    <w:rPr>
      <w:rFonts w:ascii="Arial" w:hAnsi="Arial"/>
      <w:color w:val="C39323"/>
      <w:spacing w:val="-24"/>
      <w:sz w:val="48"/>
      <w:szCs w:val="20"/>
    </w:rPr>
  </w:style>
  <w:style w:type="paragraph" w:customStyle="1" w:styleId="subsubsub">
    <w:name w:val="sub sub sub"/>
    <w:basedOn w:val="body"/>
    <w:rsid w:val="00085D69"/>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37145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PageNumber">
    <w:name w:val="page number"/>
    <w:basedOn w:val="DefaultParagraphFont"/>
    <w:rsid w:val="009D63D6"/>
  </w:style>
  <w:style w:type="paragraph" w:styleId="TOC1">
    <w:name w:val="toc 1"/>
    <w:basedOn w:val="Normal"/>
    <w:next w:val="Normal"/>
    <w:autoRedefine/>
    <w:semiHidden/>
    <w:rsid w:val="00B60C46"/>
    <w:pPr>
      <w:tabs>
        <w:tab w:val="right" w:leader="dot" w:pos="8296"/>
      </w:tabs>
    </w:pPr>
    <w:rPr>
      <w:rFonts w:ascii="Tahoma" w:hAnsi="Tahoma"/>
      <w:b/>
      <w:noProof/>
    </w:rPr>
  </w:style>
  <w:style w:type="paragraph" w:styleId="TOC2">
    <w:name w:val="toc 2"/>
    <w:basedOn w:val="Normal"/>
    <w:next w:val="Normal"/>
    <w:autoRedefine/>
    <w:semiHidden/>
    <w:rsid w:val="00EF5293"/>
    <w:pPr>
      <w:tabs>
        <w:tab w:val="left" w:pos="900"/>
        <w:tab w:val="right" w:leader="dot" w:pos="8296"/>
      </w:tabs>
      <w:ind w:left="240"/>
    </w:pPr>
  </w:style>
  <w:style w:type="paragraph" w:customStyle="1" w:styleId="Style1">
    <w:name w:val="Style1"/>
    <w:basedOn w:val="Heading1"/>
    <w:rsid w:val="009040C2"/>
    <w:rPr>
      <w:rFonts w:ascii="Tahoma" w:hAnsi="Tahoma"/>
      <w:sz w:val="30"/>
    </w:rPr>
  </w:style>
  <w:style w:type="paragraph" w:customStyle="1" w:styleId="Style2">
    <w:name w:val="Style2"/>
    <w:basedOn w:val="Heading1"/>
    <w:rsid w:val="009040C2"/>
    <w:pPr>
      <w:spacing w:before="0" w:after="0"/>
    </w:pPr>
    <w:rPr>
      <w:rFonts w:ascii="Tahoma" w:hAnsi="Tahoma"/>
    </w:rPr>
  </w:style>
  <w:style w:type="paragraph" w:customStyle="1" w:styleId="Style3">
    <w:name w:val="Style3"/>
    <w:basedOn w:val="Heading2"/>
    <w:rsid w:val="009040C2"/>
    <w:pPr>
      <w:spacing w:before="0" w:after="0"/>
    </w:pPr>
    <w:rPr>
      <w:rFonts w:ascii="Tahoma" w:hAnsi="Tahoma" w:cs="Tahoma"/>
      <w:i w:val="0"/>
      <w:sz w:val="23"/>
      <w:szCs w:val="23"/>
    </w:rPr>
  </w:style>
  <w:style w:type="character" w:styleId="Strong">
    <w:name w:val="Strong"/>
    <w:basedOn w:val="DefaultParagraphFont"/>
    <w:qFormat/>
    <w:rsid w:val="00CE249D"/>
    <w:rPr>
      <w:b/>
      <w:bCs/>
    </w:rPr>
  </w:style>
  <w:style w:type="paragraph" w:styleId="BalloonText">
    <w:name w:val="Balloon Text"/>
    <w:basedOn w:val="Normal"/>
    <w:semiHidden/>
    <w:rsid w:val="00697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E3E"/>
    <w:rPr>
      <w:sz w:val="24"/>
      <w:szCs w:val="24"/>
    </w:rPr>
  </w:style>
  <w:style w:type="paragraph" w:styleId="Heading1">
    <w:name w:val="heading 1"/>
    <w:basedOn w:val="Normal"/>
    <w:next w:val="Normal"/>
    <w:qFormat/>
    <w:rsid w:val="009040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040C2"/>
    <w:pPr>
      <w:keepNext/>
      <w:spacing w:before="240" w:after="60"/>
      <w:outlineLvl w:val="1"/>
    </w:pPr>
    <w:rPr>
      <w:rFonts w:ascii="Arial" w:hAnsi="Arial" w:cs="Arial"/>
      <w:b/>
      <w:bCs/>
      <w:i/>
      <w:iCs/>
      <w:sz w:val="28"/>
      <w:szCs w:val="28"/>
    </w:rPr>
  </w:style>
  <w:style w:type="paragraph" w:styleId="Heading3">
    <w:name w:val="heading 3"/>
    <w:basedOn w:val="Normal"/>
    <w:qFormat/>
    <w:rsid w:val="00CC6F7E"/>
    <w:pPr>
      <w:spacing w:before="100" w:beforeAutospacing="1" w:after="100" w:afterAutospacing="1"/>
      <w:outlineLvl w:val="2"/>
    </w:pPr>
    <w:rPr>
      <w:rFonts w:ascii="Arial"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1FEF"/>
    <w:pPr>
      <w:jc w:val="both"/>
    </w:pPr>
    <w:rPr>
      <w:snapToGrid w:val="0"/>
      <w:color w:val="000000"/>
      <w:szCs w:val="20"/>
      <w:lang w:eastAsia="en-US"/>
    </w:rPr>
  </w:style>
  <w:style w:type="paragraph" w:styleId="Header">
    <w:name w:val="header"/>
    <w:basedOn w:val="Normal"/>
    <w:rsid w:val="009403C1"/>
    <w:pPr>
      <w:tabs>
        <w:tab w:val="center" w:pos="4153"/>
        <w:tab w:val="right" w:pos="8306"/>
      </w:tabs>
    </w:pPr>
  </w:style>
  <w:style w:type="paragraph" w:styleId="Footer">
    <w:name w:val="footer"/>
    <w:basedOn w:val="Normal"/>
    <w:rsid w:val="009403C1"/>
    <w:pPr>
      <w:tabs>
        <w:tab w:val="center" w:pos="4153"/>
        <w:tab w:val="right" w:pos="8306"/>
      </w:tabs>
    </w:pPr>
  </w:style>
  <w:style w:type="paragraph" w:customStyle="1" w:styleId="11">
    <w:name w:val="1.1"/>
    <w:rsid w:val="008718AE"/>
    <w:pPr>
      <w:spacing w:after="288"/>
      <w:jc w:val="both"/>
    </w:pPr>
    <w:rPr>
      <w:snapToGrid w:val="0"/>
      <w:color w:val="000000"/>
      <w:sz w:val="24"/>
      <w:lang w:eastAsia="en-US"/>
    </w:rPr>
  </w:style>
  <w:style w:type="character" w:styleId="Hyperlink">
    <w:name w:val="Hyperlink"/>
    <w:basedOn w:val="DefaultParagraphFont"/>
    <w:rsid w:val="00194EE3"/>
    <w:rPr>
      <w:color w:val="0000FF"/>
      <w:u w:val="single"/>
    </w:rPr>
  </w:style>
  <w:style w:type="table" w:styleId="TableGrid">
    <w:name w:val="Table Grid"/>
    <w:basedOn w:val="TableNormal"/>
    <w:rsid w:val="00194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4B49FA"/>
    <w:rPr>
      <w:i/>
      <w:iCs/>
    </w:rPr>
  </w:style>
  <w:style w:type="paragraph" w:styleId="NormalWeb">
    <w:name w:val="Normal (Web)"/>
    <w:basedOn w:val="Normal"/>
    <w:rsid w:val="00352894"/>
    <w:rPr>
      <w:rFonts w:ascii="Verdana" w:hAnsi="Verdana"/>
      <w:color w:val="000000"/>
      <w:sz w:val="23"/>
      <w:szCs w:val="23"/>
    </w:rPr>
  </w:style>
  <w:style w:type="paragraph" w:customStyle="1" w:styleId="Noparagraphstyle">
    <w:name w:val="[No paragraph style]"/>
    <w:rsid w:val="00E55244"/>
    <w:pPr>
      <w:widowControl w:val="0"/>
      <w:autoSpaceDE w:val="0"/>
      <w:autoSpaceDN w:val="0"/>
      <w:adjustRightInd w:val="0"/>
      <w:spacing w:line="288" w:lineRule="auto"/>
      <w:textAlignment w:val="center"/>
    </w:pPr>
    <w:rPr>
      <w:rFonts w:ascii="Times" w:hAnsi="Times"/>
      <w:color w:val="000000"/>
      <w:sz w:val="24"/>
      <w:lang w:val="en-US"/>
    </w:rPr>
  </w:style>
  <w:style w:type="paragraph" w:customStyle="1" w:styleId="body">
    <w:name w:val="body"/>
    <w:basedOn w:val="Normal"/>
    <w:rsid w:val="00E55244"/>
    <w:pPr>
      <w:spacing w:line="240" w:lineRule="exact"/>
    </w:pPr>
    <w:rPr>
      <w:rFonts w:ascii="L Frutiger Light" w:eastAsia="Times" w:hAnsi="L Frutiger Light"/>
      <w:color w:val="003366"/>
      <w:sz w:val="20"/>
      <w:szCs w:val="20"/>
    </w:rPr>
  </w:style>
  <w:style w:type="paragraph" w:customStyle="1" w:styleId="subsub">
    <w:name w:val="sub sub"/>
    <w:basedOn w:val="Normal"/>
    <w:rsid w:val="00E55244"/>
    <w:pPr>
      <w:widowControl w:val="0"/>
      <w:autoSpaceDE w:val="0"/>
      <w:autoSpaceDN w:val="0"/>
      <w:adjustRightInd w:val="0"/>
      <w:spacing w:before="57" w:line="280" w:lineRule="atLeast"/>
      <w:textAlignment w:val="center"/>
    </w:pPr>
    <w:rPr>
      <w:rFonts w:ascii="R Frutiger Roman" w:hAnsi="R Frutiger Roman"/>
      <w:color w:val="C3901D"/>
      <w:spacing w:val="-14"/>
      <w:sz w:val="28"/>
      <w:szCs w:val="20"/>
      <w:lang w:val="en-US"/>
    </w:rPr>
  </w:style>
  <w:style w:type="paragraph" w:customStyle="1" w:styleId="subb">
    <w:name w:val="subb"/>
    <w:basedOn w:val="Normal"/>
    <w:rsid w:val="00085D69"/>
    <w:rPr>
      <w:rFonts w:ascii="Arial" w:hAnsi="Arial"/>
      <w:color w:val="C39323"/>
      <w:spacing w:val="-24"/>
      <w:sz w:val="48"/>
      <w:szCs w:val="20"/>
    </w:rPr>
  </w:style>
  <w:style w:type="paragraph" w:customStyle="1" w:styleId="subsubsub">
    <w:name w:val="sub sub sub"/>
    <w:basedOn w:val="body"/>
    <w:rsid w:val="00085D69"/>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37145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PageNumber">
    <w:name w:val="page number"/>
    <w:basedOn w:val="DefaultParagraphFont"/>
    <w:rsid w:val="009D63D6"/>
  </w:style>
  <w:style w:type="paragraph" w:styleId="TOC1">
    <w:name w:val="toc 1"/>
    <w:basedOn w:val="Normal"/>
    <w:next w:val="Normal"/>
    <w:autoRedefine/>
    <w:semiHidden/>
    <w:rsid w:val="00B60C46"/>
    <w:pPr>
      <w:tabs>
        <w:tab w:val="right" w:leader="dot" w:pos="8296"/>
      </w:tabs>
    </w:pPr>
    <w:rPr>
      <w:rFonts w:ascii="Tahoma" w:hAnsi="Tahoma"/>
      <w:b/>
      <w:noProof/>
    </w:rPr>
  </w:style>
  <w:style w:type="paragraph" w:styleId="TOC2">
    <w:name w:val="toc 2"/>
    <w:basedOn w:val="Normal"/>
    <w:next w:val="Normal"/>
    <w:autoRedefine/>
    <w:semiHidden/>
    <w:rsid w:val="00EF5293"/>
    <w:pPr>
      <w:tabs>
        <w:tab w:val="left" w:pos="900"/>
        <w:tab w:val="right" w:leader="dot" w:pos="8296"/>
      </w:tabs>
      <w:ind w:left="240"/>
    </w:pPr>
  </w:style>
  <w:style w:type="paragraph" w:customStyle="1" w:styleId="Style1">
    <w:name w:val="Style1"/>
    <w:basedOn w:val="Heading1"/>
    <w:rsid w:val="009040C2"/>
    <w:rPr>
      <w:rFonts w:ascii="Tahoma" w:hAnsi="Tahoma"/>
      <w:sz w:val="30"/>
    </w:rPr>
  </w:style>
  <w:style w:type="paragraph" w:customStyle="1" w:styleId="Style2">
    <w:name w:val="Style2"/>
    <w:basedOn w:val="Heading1"/>
    <w:rsid w:val="009040C2"/>
    <w:pPr>
      <w:spacing w:before="0" w:after="0"/>
    </w:pPr>
    <w:rPr>
      <w:rFonts w:ascii="Tahoma" w:hAnsi="Tahoma"/>
    </w:rPr>
  </w:style>
  <w:style w:type="paragraph" w:customStyle="1" w:styleId="Style3">
    <w:name w:val="Style3"/>
    <w:basedOn w:val="Heading2"/>
    <w:rsid w:val="009040C2"/>
    <w:pPr>
      <w:spacing w:before="0" w:after="0"/>
    </w:pPr>
    <w:rPr>
      <w:rFonts w:ascii="Tahoma" w:hAnsi="Tahoma" w:cs="Tahoma"/>
      <w:i w:val="0"/>
      <w:sz w:val="23"/>
      <w:szCs w:val="23"/>
    </w:rPr>
  </w:style>
  <w:style w:type="character" w:styleId="Strong">
    <w:name w:val="Strong"/>
    <w:basedOn w:val="DefaultParagraphFont"/>
    <w:qFormat/>
    <w:rsid w:val="00CE249D"/>
    <w:rPr>
      <w:b/>
      <w:bCs/>
    </w:rPr>
  </w:style>
  <w:style w:type="paragraph" w:styleId="BalloonText">
    <w:name w:val="Balloon Text"/>
    <w:basedOn w:val="Normal"/>
    <w:semiHidden/>
    <w:rsid w:val="00697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524">
      <w:bodyDiv w:val="1"/>
      <w:marLeft w:val="225"/>
      <w:marRight w:val="0"/>
      <w:marTop w:val="300"/>
      <w:marBottom w:val="0"/>
      <w:divBdr>
        <w:top w:val="none" w:sz="0" w:space="0" w:color="auto"/>
        <w:left w:val="none" w:sz="0" w:space="0" w:color="auto"/>
        <w:bottom w:val="none" w:sz="0" w:space="0" w:color="auto"/>
        <w:right w:val="none" w:sz="0" w:space="0" w:color="auto"/>
      </w:divBdr>
      <w:divsChild>
        <w:div w:id="544609111">
          <w:marLeft w:val="0"/>
          <w:marRight w:val="0"/>
          <w:marTop w:val="0"/>
          <w:marBottom w:val="0"/>
          <w:divBdr>
            <w:top w:val="none" w:sz="0" w:space="0" w:color="auto"/>
            <w:left w:val="none" w:sz="0" w:space="0" w:color="auto"/>
            <w:bottom w:val="none" w:sz="0" w:space="0" w:color="auto"/>
            <w:right w:val="none" w:sz="0" w:space="0" w:color="auto"/>
          </w:divBdr>
        </w:div>
      </w:divsChild>
    </w:div>
    <w:div w:id="289169031">
      <w:bodyDiv w:val="1"/>
      <w:marLeft w:val="0"/>
      <w:marRight w:val="0"/>
      <w:marTop w:val="0"/>
      <w:marBottom w:val="0"/>
      <w:divBdr>
        <w:top w:val="none" w:sz="0" w:space="0" w:color="auto"/>
        <w:left w:val="none" w:sz="0" w:space="0" w:color="auto"/>
        <w:bottom w:val="none" w:sz="0" w:space="0" w:color="auto"/>
        <w:right w:val="none" w:sz="0" w:space="0" w:color="auto"/>
      </w:divBdr>
      <w:divsChild>
        <w:div w:id="1824615065">
          <w:marLeft w:val="0"/>
          <w:marRight w:val="0"/>
          <w:marTop w:val="0"/>
          <w:marBottom w:val="0"/>
          <w:divBdr>
            <w:top w:val="none" w:sz="0" w:space="0" w:color="auto"/>
            <w:left w:val="none" w:sz="0" w:space="0" w:color="auto"/>
            <w:bottom w:val="none" w:sz="0" w:space="0" w:color="auto"/>
            <w:right w:val="none" w:sz="0" w:space="0" w:color="auto"/>
          </w:divBdr>
          <w:divsChild>
            <w:div w:id="462506919">
              <w:marLeft w:val="0"/>
              <w:marRight w:val="0"/>
              <w:marTop w:val="375"/>
              <w:marBottom w:val="0"/>
              <w:divBdr>
                <w:top w:val="none" w:sz="0" w:space="0" w:color="auto"/>
                <w:left w:val="none" w:sz="0" w:space="0" w:color="auto"/>
                <w:bottom w:val="none" w:sz="0" w:space="0" w:color="auto"/>
                <w:right w:val="none" w:sz="0" w:space="0" w:color="auto"/>
              </w:divBdr>
              <w:divsChild>
                <w:div w:id="354691699">
                  <w:marLeft w:val="0"/>
                  <w:marRight w:val="0"/>
                  <w:marTop w:val="0"/>
                  <w:marBottom w:val="0"/>
                  <w:divBdr>
                    <w:top w:val="none" w:sz="0" w:space="0" w:color="auto"/>
                    <w:left w:val="none" w:sz="0" w:space="0" w:color="auto"/>
                    <w:bottom w:val="none" w:sz="0" w:space="0" w:color="auto"/>
                    <w:right w:val="none" w:sz="0" w:space="0" w:color="auto"/>
                  </w:divBdr>
                  <w:divsChild>
                    <w:div w:id="1338537229">
                      <w:marLeft w:val="0"/>
                      <w:marRight w:val="0"/>
                      <w:marTop w:val="0"/>
                      <w:marBottom w:val="0"/>
                      <w:divBdr>
                        <w:top w:val="none" w:sz="0" w:space="0" w:color="auto"/>
                        <w:left w:val="none" w:sz="0" w:space="0" w:color="auto"/>
                        <w:bottom w:val="none" w:sz="0" w:space="0" w:color="auto"/>
                        <w:right w:val="none" w:sz="0" w:space="0" w:color="auto"/>
                      </w:divBdr>
                      <w:divsChild>
                        <w:div w:id="1187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16089">
      <w:bodyDiv w:val="1"/>
      <w:marLeft w:val="0"/>
      <w:marRight w:val="0"/>
      <w:marTop w:val="0"/>
      <w:marBottom w:val="0"/>
      <w:divBdr>
        <w:top w:val="none" w:sz="0" w:space="0" w:color="auto"/>
        <w:left w:val="none" w:sz="0" w:space="0" w:color="auto"/>
        <w:bottom w:val="none" w:sz="0" w:space="0" w:color="auto"/>
        <w:right w:val="none" w:sz="0" w:space="0" w:color="auto"/>
      </w:divBdr>
      <w:divsChild>
        <w:div w:id="217907875">
          <w:marLeft w:val="0"/>
          <w:marRight w:val="0"/>
          <w:marTop w:val="0"/>
          <w:marBottom w:val="0"/>
          <w:divBdr>
            <w:top w:val="none" w:sz="0" w:space="0" w:color="auto"/>
            <w:left w:val="none" w:sz="0" w:space="0" w:color="auto"/>
            <w:bottom w:val="none" w:sz="0" w:space="0" w:color="auto"/>
            <w:right w:val="none" w:sz="0" w:space="0" w:color="auto"/>
          </w:divBdr>
        </w:div>
        <w:div w:id="756945221">
          <w:marLeft w:val="0"/>
          <w:marRight w:val="0"/>
          <w:marTop w:val="0"/>
          <w:marBottom w:val="0"/>
          <w:divBdr>
            <w:top w:val="none" w:sz="0" w:space="0" w:color="auto"/>
            <w:left w:val="none" w:sz="0" w:space="0" w:color="auto"/>
            <w:bottom w:val="none" w:sz="0" w:space="0" w:color="auto"/>
            <w:right w:val="none" w:sz="0" w:space="0" w:color="auto"/>
          </w:divBdr>
        </w:div>
      </w:divsChild>
    </w:div>
    <w:div w:id="822769656">
      <w:bodyDiv w:val="1"/>
      <w:marLeft w:val="225"/>
      <w:marRight w:val="0"/>
      <w:marTop w:val="300"/>
      <w:marBottom w:val="0"/>
      <w:divBdr>
        <w:top w:val="none" w:sz="0" w:space="0" w:color="auto"/>
        <w:left w:val="none" w:sz="0" w:space="0" w:color="auto"/>
        <w:bottom w:val="none" w:sz="0" w:space="0" w:color="auto"/>
        <w:right w:val="none" w:sz="0" w:space="0" w:color="auto"/>
      </w:divBdr>
      <w:divsChild>
        <w:div w:id="251865649">
          <w:marLeft w:val="0"/>
          <w:marRight w:val="0"/>
          <w:marTop w:val="0"/>
          <w:marBottom w:val="0"/>
          <w:divBdr>
            <w:top w:val="none" w:sz="0" w:space="0" w:color="auto"/>
            <w:left w:val="none" w:sz="0" w:space="0" w:color="auto"/>
            <w:bottom w:val="none" w:sz="0" w:space="0" w:color="auto"/>
            <w:right w:val="none" w:sz="0" w:space="0" w:color="auto"/>
          </w:divBdr>
        </w:div>
      </w:divsChild>
    </w:div>
    <w:div w:id="1985157974">
      <w:bodyDiv w:val="1"/>
      <w:marLeft w:val="225"/>
      <w:marRight w:val="0"/>
      <w:marTop w:val="300"/>
      <w:marBottom w:val="0"/>
      <w:divBdr>
        <w:top w:val="none" w:sz="0" w:space="0" w:color="auto"/>
        <w:left w:val="none" w:sz="0" w:space="0" w:color="auto"/>
        <w:bottom w:val="none" w:sz="0" w:space="0" w:color="auto"/>
        <w:right w:val="none" w:sz="0" w:space="0" w:color="auto"/>
      </w:divBdr>
      <w:divsChild>
        <w:div w:id="1476874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2D2666B7</Template>
  <TotalTime>0</TotalTime>
  <Pages>12</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Draft 1</vt:lpstr>
    </vt:vector>
  </TitlesOfParts>
  <Company>Dorset County Council</Company>
  <LinksUpToDate>false</LinksUpToDate>
  <CharactersWithSpaces>28317</CharactersWithSpaces>
  <SharedDoc>false</SharedDoc>
  <HLinks>
    <vt:vector size="114" baseType="variant">
      <vt:variant>
        <vt:i4>1507387</vt:i4>
      </vt:variant>
      <vt:variant>
        <vt:i4>110</vt:i4>
      </vt:variant>
      <vt:variant>
        <vt:i4>0</vt:i4>
      </vt:variant>
      <vt:variant>
        <vt:i4>5</vt:i4>
      </vt:variant>
      <vt:variant>
        <vt:lpwstr/>
      </vt:variant>
      <vt:variant>
        <vt:lpwstr>_Toc269730316</vt:lpwstr>
      </vt:variant>
      <vt:variant>
        <vt:i4>1507387</vt:i4>
      </vt:variant>
      <vt:variant>
        <vt:i4>104</vt:i4>
      </vt:variant>
      <vt:variant>
        <vt:i4>0</vt:i4>
      </vt:variant>
      <vt:variant>
        <vt:i4>5</vt:i4>
      </vt:variant>
      <vt:variant>
        <vt:lpwstr/>
      </vt:variant>
      <vt:variant>
        <vt:lpwstr>_Toc269730315</vt:lpwstr>
      </vt:variant>
      <vt:variant>
        <vt:i4>1507387</vt:i4>
      </vt:variant>
      <vt:variant>
        <vt:i4>98</vt:i4>
      </vt:variant>
      <vt:variant>
        <vt:i4>0</vt:i4>
      </vt:variant>
      <vt:variant>
        <vt:i4>5</vt:i4>
      </vt:variant>
      <vt:variant>
        <vt:lpwstr/>
      </vt:variant>
      <vt:variant>
        <vt:lpwstr>_Toc269730314</vt:lpwstr>
      </vt:variant>
      <vt:variant>
        <vt:i4>1507387</vt:i4>
      </vt:variant>
      <vt:variant>
        <vt:i4>92</vt:i4>
      </vt:variant>
      <vt:variant>
        <vt:i4>0</vt:i4>
      </vt:variant>
      <vt:variant>
        <vt:i4>5</vt:i4>
      </vt:variant>
      <vt:variant>
        <vt:lpwstr/>
      </vt:variant>
      <vt:variant>
        <vt:lpwstr>_Toc269730313</vt:lpwstr>
      </vt:variant>
      <vt:variant>
        <vt:i4>1507387</vt:i4>
      </vt:variant>
      <vt:variant>
        <vt:i4>86</vt:i4>
      </vt:variant>
      <vt:variant>
        <vt:i4>0</vt:i4>
      </vt:variant>
      <vt:variant>
        <vt:i4>5</vt:i4>
      </vt:variant>
      <vt:variant>
        <vt:lpwstr/>
      </vt:variant>
      <vt:variant>
        <vt:lpwstr>_Toc269730312</vt:lpwstr>
      </vt:variant>
      <vt:variant>
        <vt:i4>1507387</vt:i4>
      </vt:variant>
      <vt:variant>
        <vt:i4>80</vt:i4>
      </vt:variant>
      <vt:variant>
        <vt:i4>0</vt:i4>
      </vt:variant>
      <vt:variant>
        <vt:i4>5</vt:i4>
      </vt:variant>
      <vt:variant>
        <vt:lpwstr/>
      </vt:variant>
      <vt:variant>
        <vt:lpwstr>_Toc269730311</vt:lpwstr>
      </vt:variant>
      <vt:variant>
        <vt:i4>1507387</vt:i4>
      </vt:variant>
      <vt:variant>
        <vt:i4>74</vt:i4>
      </vt:variant>
      <vt:variant>
        <vt:i4>0</vt:i4>
      </vt:variant>
      <vt:variant>
        <vt:i4>5</vt:i4>
      </vt:variant>
      <vt:variant>
        <vt:lpwstr/>
      </vt:variant>
      <vt:variant>
        <vt:lpwstr>_Toc269730310</vt:lpwstr>
      </vt:variant>
      <vt:variant>
        <vt:i4>1441851</vt:i4>
      </vt:variant>
      <vt:variant>
        <vt:i4>68</vt:i4>
      </vt:variant>
      <vt:variant>
        <vt:i4>0</vt:i4>
      </vt:variant>
      <vt:variant>
        <vt:i4>5</vt:i4>
      </vt:variant>
      <vt:variant>
        <vt:lpwstr/>
      </vt:variant>
      <vt:variant>
        <vt:lpwstr>_Toc269730309</vt:lpwstr>
      </vt:variant>
      <vt:variant>
        <vt:i4>1441851</vt:i4>
      </vt:variant>
      <vt:variant>
        <vt:i4>62</vt:i4>
      </vt:variant>
      <vt:variant>
        <vt:i4>0</vt:i4>
      </vt:variant>
      <vt:variant>
        <vt:i4>5</vt:i4>
      </vt:variant>
      <vt:variant>
        <vt:lpwstr/>
      </vt:variant>
      <vt:variant>
        <vt:lpwstr>_Toc269730308</vt:lpwstr>
      </vt:variant>
      <vt:variant>
        <vt:i4>1441851</vt:i4>
      </vt:variant>
      <vt:variant>
        <vt:i4>56</vt:i4>
      </vt:variant>
      <vt:variant>
        <vt:i4>0</vt:i4>
      </vt:variant>
      <vt:variant>
        <vt:i4>5</vt:i4>
      </vt:variant>
      <vt:variant>
        <vt:lpwstr/>
      </vt:variant>
      <vt:variant>
        <vt:lpwstr>_Toc269730307</vt:lpwstr>
      </vt:variant>
      <vt:variant>
        <vt:i4>1441851</vt:i4>
      </vt:variant>
      <vt:variant>
        <vt:i4>50</vt:i4>
      </vt:variant>
      <vt:variant>
        <vt:i4>0</vt:i4>
      </vt:variant>
      <vt:variant>
        <vt:i4>5</vt:i4>
      </vt:variant>
      <vt:variant>
        <vt:lpwstr/>
      </vt:variant>
      <vt:variant>
        <vt:lpwstr>_Toc269730306</vt:lpwstr>
      </vt:variant>
      <vt:variant>
        <vt:i4>1441851</vt:i4>
      </vt:variant>
      <vt:variant>
        <vt:i4>44</vt:i4>
      </vt:variant>
      <vt:variant>
        <vt:i4>0</vt:i4>
      </vt:variant>
      <vt:variant>
        <vt:i4>5</vt:i4>
      </vt:variant>
      <vt:variant>
        <vt:lpwstr/>
      </vt:variant>
      <vt:variant>
        <vt:lpwstr>_Toc269730305</vt:lpwstr>
      </vt:variant>
      <vt:variant>
        <vt:i4>1441851</vt:i4>
      </vt:variant>
      <vt:variant>
        <vt:i4>38</vt:i4>
      </vt:variant>
      <vt:variant>
        <vt:i4>0</vt:i4>
      </vt:variant>
      <vt:variant>
        <vt:i4>5</vt:i4>
      </vt:variant>
      <vt:variant>
        <vt:lpwstr/>
      </vt:variant>
      <vt:variant>
        <vt:lpwstr>_Toc269730304</vt:lpwstr>
      </vt:variant>
      <vt:variant>
        <vt:i4>1441851</vt:i4>
      </vt:variant>
      <vt:variant>
        <vt:i4>32</vt:i4>
      </vt:variant>
      <vt:variant>
        <vt:i4>0</vt:i4>
      </vt:variant>
      <vt:variant>
        <vt:i4>5</vt:i4>
      </vt:variant>
      <vt:variant>
        <vt:lpwstr/>
      </vt:variant>
      <vt:variant>
        <vt:lpwstr>_Toc269730303</vt:lpwstr>
      </vt:variant>
      <vt:variant>
        <vt:i4>1441851</vt:i4>
      </vt:variant>
      <vt:variant>
        <vt:i4>26</vt:i4>
      </vt:variant>
      <vt:variant>
        <vt:i4>0</vt:i4>
      </vt:variant>
      <vt:variant>
        <vt:i4>5</vt:i4>
      </vt:variant>
      <vt:variant>
        <vt:lpwstr/>
      </vt:variant>
      <vt:variant>
        <vt:lpwstr>_Toc269730302</vt:lpwstr>
      </vt:variant>
      <vt:variant>
        <vt:i4>1441851</vt:i4>
      </vt:variant>
      <vt:variant>
        <vt:i4>20</vt:i4>
      </vt:variant>
      <vt:variant>
        <vt:i4>0</vt:i4>
      </vt:variant>
      <vt:variant>
        <vt:i4>5</vt:i4>
      </vt:variant>
      <vt:variant>
        <vt:lpwstr/>
      </vt:variant>
      <vt:variant>
        <vt:lpwstr>_Toc269730301</vt:lpwstr>
      </vt:variant>
      <vt:variant>
        <vt:i4>1441851</vt:i4>
      </vt:variant>
      <vt:variant>
        <vt:i4>14</vt:i4>
      </vt:variant>
      <vt:variant>
        <vt:i4>0</vt:i4>
      </vt:variant>
      <vt:variant>
        <vt:i4>5</vt:i4>
      </vt:variant>
      <vt:variant>
        <vt:lpwstr/>
      </vt:variant>
      <vt:variant>
        <vt:lpwstr>_Toc269730300</vt:lpwstr>
      </vt:variant>
      <vt:variant>
        <vt:i4>2031674</vt:i4>
      </vt:variant>
      <vt:variant>
        <vt:i4>8</vt:i4>
      </vt:variant>
      <vt:variant>
        <vt:i4>0</vt:i4>
      </vt:variant>
      <vt:variant>
        <vt:i4>5</vt:i4>
      </vt:variant>
      <vt:variant>
        <vt:lpwstr/>
      </vt:variant>
      <vt:variant>
        <vt:lpwstr>_Toc269730299</vt:lpwstr>
      </vt:variant>
      <vt:variant>
        <vt:i4>2031674</vt:i4>
      </vt:variant>
      <vt:variant>
        <vt:i4>2</vt:i4>
      </vt:variant>
      <vt:variant>
        <vt:i4>0</vt:i4>
      </vt:variant>
      <vt:variant>
        <vt:i4>5</vt:i4>
      </vt:variant>
      <vt:variant>
        <vt:lpwstr/>
      </vt:variant>
      <vt:variant>
        <vt:lpwstr>_Toc269730298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DCC</dc:creator>
  <cp:lastModifiedBy>CBreddy</cp:lastModifiedBy>
  <cp:revision>2</cp:revision>
  <cp:lastPrinted>2010-11-11T08:27:00Z</cp:lastPrinted>
  <dcterms:created xsi:type="dcterms:W3CDTF">2012-07-17T09:14:00Z</dcterms:created>
  <dcterms:modified xsi:type="dcterms:W3CDTF">2012-07-17T09:14:00Z</dcterms:modified>
</cp:coreProperties>
</file>